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664" w:rsidRPr="00092664" w:rsidRDefault="00092664">
      <w:pPr>
        <w:pStyle w:val="ConsPlusTitle"/>
        <w:jc w:val="center"/>
        <w:outlineLvl w:val="0"/>
        <w:rPr>
          <w:rFonts w:ascii="Times New Roman" w:hAnsi="Times New Roman" w:cs="Times New Roman"/>
          <w:sz w:val="24"/>
          <w:szCs w:val="24"/>
        </w:rPr>
      </w:pPr>
      <w:r w:rsidRPr="00092664">
        <w:rPr>
          <w:rFonts w:ascii="Times New Roman" w:hAnsi="Times New Roman" w:cs="Times New Roman"/>
          <w:sz w:val="24"/>
          <w:szCs w:val="24"/>
        </w:rPr>
        <w:t>ПРАВИТЕЛЬСТВО РЕСПУБЛИКИ КОМИ</w:t>
      </w:r>
    </w:p>
    <w:p w:rsidR="00092664" w:rsidRPr="00092664" w:rsidRDefault="00092664">
      <w:pPr>
        <w:pStyle w:val="ConsPlusTitle"/>
        <w:jc w:val="center"/>
        <w:rPr>
          <w:rFonts w:ascii="Times New Roman" w:hAnsi="Times New Roman" w:cs="Times New Roman"/>
          <w:sz w:val="24"/>
          <w:szCs w:val="24"/>
        </w:rPr>
      </w:pPr>
    </w:p>
    <w:p w:rsidR="00092664" w:rsidRPr="00092664" w:rsidRDefault="00092664">
      <w:pPr>
        <w:pStyle w:val="ConsPlusTitle"/>
        <w:jc w:val="center"/>
        <w:rPr>
          <w:rFonts w:ascii="Times New Roman" w:hAnsi="Times New Roman" w:cs="Times New Roman"/>
          <w:sz w:val="24"/>
          <w:szCs w:val="24"/>
        </w:rPr>
      </w:pPr>
      <w:r w:rsidRPr="00092664">
        <w:rPr>
          <w:rFonts w:ascii="Times New Roman" w:hAnsi="Times New Roman" w:cs="Times New Roman"/>
          <w:sz w:val="24"/>
          <w:szCs w:val="24"/>
        </w:rPr>
        <w:t>РАСПОРЯЖЕНИЕ</w:t>
      </w:r>
    </w:p>
    <w:p w:rsidR="00092664" w:rsidRPr="00092664" w:rsidRDefault="00092664">
      <w:pPr>
        <w:pStyle w:val="ConsPlusTitle"/>
        <w:jc w:val="center"/>
        <w:rPr>
          <w:rFonts w:ascii="Times New Roman" w:hAnsi="Times New Roman" w:cs="Times New Roman"/>
          <w:sz w:val="24"/>
          <w:szCs w:val="24"/>
        </w:rPr>
      </w:pPr>
      <w:r w:rsidRPr="00092664">
        <w:rPr>
          <w:rFonts w:ascii="Times New Roman" w:hAnsi="Times New Roman" w:cs="Times New Roman"/>
          <w:sz w:val="24"/>
          <w:szCs w:val="24"/>
        </w:rPr>
        <w:t>от 1 апреля 2014 г. N 90-р</w:t>
      </w: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92664" w:rsidRPr="00092664" w:rsidTr="00092664">
        <w:trPr>
          <w:jc w:val="center"/>
        </w:trPr>
        <w:tc>
          <w:tcPr>
            <w:tcW w:w="9354" w:type="dxa"/>
            <w:tcBorders>
              <w:top w:val="nil"/>
              <w:left w:val="single" w:sz="24" w:space="0" w:color="CED3F1"/>
              <w:bottom w:val="nil"/>
              <w:right w:val="single" w:sz="24" w:space="0" w:color="F4F3F8"/>
            </w:tcBorders>
            <w:shd w:val="clear" w:color="auto" w:fill="F4F3F8"/>
          </w:tcPr>
          <w:p w:rsidR="00092664" w:rsidRPr="00092664" w:rsidRDefault="00092664">
            <w:pPr>
              <w:pStyle w:val="ConsPlusNormal"/>
              <w:jc w:val="center"/>
              <w:rPr>
                <w:rFonts w:ascii="Times New Roman" w:hAnsi="Times New Roman" w:cs="Times New Roman"/>
                <w:sz w:val="24"/>
                <w:szCs w:val="24"/>
              </w:rPr>
            </w:pPr>
            <w:r w:rsidRPr="00092664">
              <w:rPr>
                <w:rFonts w:ascii="Times New Roman" w:hAnsi="Times New Roman" w:cs="Times New Roman"/>
                <w:color w:val="392C69"/>
                <w:sz w:val="24"/>
                <w:szCs w:val="24"/>
              </w:rPr>
              <w:t>Список изменяющих документов</w:t>
            </w:r>
          </w:p>
          <w:p w:rsidR="00092664" w:rsidRPr="00092664" w:rsidRDefault="00092664" w:rsidP="00092664">
            <w:pPr>
              <w:pStyle w:val="ConsPlusNormal"/>
              <w:jc w:val="center"/>
              <w:rPr>
                <w:rFonts w:ascii="Times New Roman" w:hAnsi="Times New Roman" w:cs="Times New Roman"/>
                <w:sz w:val="24"/>
                <w:szCs w:val="24"/>
              </w:rPr>
            </w:pPr>
            <w:r w:rsidRPr="00092664">
              <w:rPr>
                <w:rFonts w:ascii="Times New Roman" w:hAnsi="Times New Roman" w:cs="Times New Roman"/>
                <w:color w:val="392C69"/>
                <w:sz w:val="24"/>
                <w:szCs w:val="24"/>
              </w:rPr>
              <w:t xml:space="preserve">(в ред. Постановлений Правительства РК от 16.08.2017 </w:t>
            </w:r>
            <w:hyperlink r:id="rId6" w:history="1">
              <w:r w:rsidRPr="00092664">
                <w:rPr>
                  <w:rFonts w:ascii="Times New Roman" w:hAnsi="Times New Roman" w:cs="Times New Roman"/>
                  <w:color w:val="0000FF"/>
                  <w:sz w:val="24"/>
                  <w:szCs w:val="24"/>
                </w:rPr>
                <w:t>N 437</w:t>
              </w:r>
            </w:hyperlink>
            <w:r w:rsidRPr="00092664">
              <w:rPr>
                <w:rFonts w:ascii="Times New Roman" w:hAnsi="Times New Roman" w:cs="Times New Roman"/>
                <w:color w:val="392C69"/>
                <w:sz w:val="24"/>
                <w:szCs w:val="24"/>
              </w:rPr>
              <w:t>,</w:t>
            </w:r>
            <w:r>
              <w:rPr>
                <w:rFonts w:ascii="Times New Roman" w:hAnsi="Times New Roman" w:cs="Times New Roman"/>
                <w:color w:val="392C69"/>
                <w:sz w:val="24"/>
                <w:szCs w:val="24"/>
              </w:rPr>
              <w:t xml:space="preserve"> </w:t>
            </w:r>
            <w:r w:rsidRPr="00092664">
              <w:rPr>
                <w:rFonts w:ascii="Times New Roman" w:hAnsi="Times New Roman" w:cs="Times New Roman"/>
                <w:color w:val="392C69"/>
                <w:sz w:val="24"/>
                <w:szCs w:val="24"/>
              </w:rPr>
              <w:t xml:space="preserve">от 21.02.2018 </w:t>
            </w:r>
            <w:hyperlink r:id="rId7" w:history="1">
              <w:r w:rsidRPr="00092664">
                <w:rPr>
                  <w:rFonts w:ascii="Times New Roman" w:hAnsi="Times New Roman" w:cs="Times New Roman"/>
                  <w:color w:val="0000FF"/>
                  <w:sz w:val="24"/>
                  <w:szCs w:val="24"/>
                </w:rPr>
                <w:t>N 102</w:t>
              </w:r>
            </w:hyperlink>
            <w:r w:rsidRPr="00092664">
              <w:rPr>
                <w:rFonts w:ascii="Times New Roman" w:hAnsi="Times New Roman" w:cs="Times New Roman"/>
                <w:color w:val="392C69"/>
                <w:sz w:val="24"/>
                <w:szCs w:val="24"/>
              </w:rPr>
              <w:t>)</w:t>
            </w:r>
          </w:p>
        </w:tc>
      </w:tr>
    </w:tbl>
    <w:p w:rsidR="00092664" w:rsidRPr="00092664" w:rsidRDefault="00092664" w:rsidP="00092664">
      <w:pPr>
        <w:pStyle w:val="ConsPlusNormal"/>
        <w:spacing w:before="120"/>
        <w:ind w:firstLine="540"/>
        <w:jc w:val="both"/>
        <w:rPr>
          <w:rFonts w:ascii="Times New Roman" w:hAnsi="Times New Roman" w:cs="Times New Roman"/>
          <w:sz w:val="24"/>
          <w:szCs w:val="24"/>
        </w:rPr>
      </w:pPr>
      <w:r w:rsidRPr="00092664">
        <w:rPr>
          <w:rFonts w:ascii="Times New Roman" w:hAnsi="Times New Roman" w:cs="Times New Roman"/>
          <w:sz w:val="24"/>
          <w:szCs w:val="24"/>
        </w:rPr>
        <w:t xml:space="preserve">В целях реализации </w:t>
      </w:r>
      <w:hyperlink r:id="rId8" w:history="1">
        <w:r w:rsidRPr="00092664">
          <w:rPr>
            <w:rFonts w:ascii="Times New Roman" w:hAnsi="Times New Roman" w:cs="Times New Roman"/>
            <w:color w:val="0000FF"/>
            <w:sz w:val="24"/>
            <w:szCs w:val="24"/>
          </w:rPr>
          <w:t>распоряжения</w:t>
        </w:r>
      </w:hyperlink>
      <w:r w:rsidRPr="00092664">
        <w:rPr>
          <w:rFonts w:ascii="Times New Roman" w:hAnsi="Times New Roman" w:cs="Times New Roman"/>
          <w:sz w:val="24"/>
          <w:szCs w:val="24"/>
        </w:rPr>
        <w:t xml:space="preserve"> Правительства Российской Федерации от 3 декабря 2013 г. N 2256-р:</w:t>
      </w:r>
    </w:p>
    <w:p w:rsidR="00092664" w:rsidRPr="00092664" w:rsidRDefault="00092664" w:rsidP="00092664">
      <w:pPr>
        <w:pStyle w:val="ConsPlusNormal"/>
        <w:spacing w:before="120"/>
        <w:ind w:firstLine="540"/>
        <w:jc w:val="both"/>
        <w:rPr>
          <w:rFonts w:ascii="Times New Roman" w:hAnsi="Times New Roman" w:cs="Times New Roman"/>
          <w:sz w:val="24"/>
          <w:szCs w:val="24"/>
        </w:rPr>
      </w:pPr>
      <w:r w:rsidRPr="00092664">
        <w:rPr>
          <w:rFonts w:ascii="Times New Roman" w:hAnsi="Times New Roman" w:cs="Times New Roman"/>
          <w:sz w:val="24"/>
          <w:szCs w:val="24"/>
        </w:rPr>
        <w:t xml:space="preserve">1. </w:t>
      </w:r>
      <w:proofErr w:type="gramStart"/>
      <w:r w:rsidRPr="00092664">
        <w:rPr>
          <w:rFonts w:ascii="Times New Roman" w:hAnsi="Times New Roman" w:cs="Times New Roman"/>
          <w:sz w:val="24"/>
          <w:szCs w:val="24"/>
        </w:rPr>
        <w:t xml:space="preserve">Определить органы исполнительной власти Республики Коми ответственными за достижение целевых показателей эффективности деятельности органов исполнительной власти Республики Коми по осуществлению переданных им полномочий Российской Федерации, при выполнении которых возникают расходные обязательства Республики Коми, на исполнение которых предусмотрены субвенции, формирующие единую субвенцию бюджетам субъектов Российской Федерации (далее соответственно - ответственные органы исполнительной власти Республики Коми, целевые показатели), в соответствии с </w:t>
      </w:r>
      <w:hyperlink w:anchor="P30" w:history="1">
        <w:r w:rsidRPr="00092664">
          <w:rPr>
            <w:rFonts w:ascii="Times New Roman" w:hAnsi="Times New Roman" w:cs="Times New Roman"/>
            <w:color w:val="0000FF"/>
            <w:sz w:val="24"/>
            <w:szCs w:val="24"/>
          </w:rPr>
          <w:t>перечнем</w:t>
        </w:r>
      </w:hyperlink>
      <w:r w:rsidRPr="00092664">
        <w:rPr>
          <w:rFonts w:ascii="Times New Roman" w:hAnsi="Times New Roman" w:cs="Times New Roman"/>
          <w:sz w:val="24"/>
          <w:szCs w:val="24"/>
        </w:rPr>
        <w:t xml:space="preserve"> согласно</w:t>
      </w:r>
      <w:proofErr w:type="gramEnd"/>
      <w:r w:rsidRPr="00092664">
        <w:rPr>
          <w:rFonts w:ascii="Times New Roman" w:hAnsi="Times New Roman" w:cs="Times New Roman"/>
          <w:sz w:val="24"/>
          <w:szCs w:val="24"/>
        </w:rPr>
        <w:t xml:space="preserve"> приложению.</w:t>
      </w:r>
    </w:p>
    <w:p w:rsidR="00092664" w:rsidRPr="00092664" w:rsidRDefault="00092664" w:rsidP="00092664">
      <w:pPr>
        <w:pStyle w:val="ConsPlusNormal"/>
        <w:spacing w:before="120"/>
        <w:ind w:firstLine="540"/>
        <w:jc w:val="both"/>
        <w:rPr>
          <w:rFonts w:ascii="Times New Roman" w:hAnsi="Times New Roman" w:cs="Times New Roman"/>
          <w:sz w:val="24"/>
          <w:szCs w:val="24"/>
        </w:rPr>
      </w:pPr>
      <w:r w:rsidRPr="00092664">
        <w:rPr>
          <w:rFonts w:ascii="Times New Roman" w:hAnsi="Times New Roman" w:cs="Times New Roman"/>
          <w:sz w:val="24"/>
          <w:szCs w:val="24"/>
        </w:rPr>
        <w:t xml:space="preserve">2. </w:t>
      </w:r>
      <w:proofErr w:type="gramStart"/>
      <w:r w:rsidRPr="00092664">
        <w:rPr>
          <w:rFonts w:ascii="Times New Roman" w:hAnsi="Times New Roman" w:cs="Times New Roman"/>
          <w:sz w:val="24"/>
          <w:szCs w:val="24"/>
        </w:rPr>
        <w:t xml:space="preserve">Ответственным органам исполнительной власти Республики Коми представлять отчеты, содержащие сведения о фактически достигнутых ими значениях целевых </w:t>
      </w:r>
      <w:hyperlink r:id="rId9" w:history="1">
        <w:r w:rsidRPr="00092664">
          <w:rPr>
            <w:rFonts w:ascii="Times New Roman" w:hAnsi="Times New Roman" w:cs="Times New Roman"/>
            <w:color w:val="0000FF"/>
            <w:sz w:val="24"/>
            <w:szCs w:val="24"/>
          </w:rPr>
          <w:t>показателей</w:t>
        </w:r>
      </w:hyperlink>
      <w:r w:rsidRPr="00092664">
        <w:rPr>
          <w:rFonts w:ascii="Times New Roman" w:hAnsi="Times New Roman" w:cs="Times New Roman"/>
          <w:sz w:val="24"/>
          <w:szCs w:val="24"/>
        </w:rPr>
        <w:t xml:space="preserve"> и значениях целевых показателей, утвержденных уполномоченными федеральными органами исполнительной власти, установленными распоряжением Правительства Российской Федерации от 3 декабря 2013 г. N 2256-р (далее - уполномоченные федеральные органы исполнительной власти), по формам, установленным уполномоченными федеральными органами исполнительной власти:</w:t>
      </w:r>
      <w:proofErr w:type="gramEnd"/>
    </w:p>
    <w:p w:rsidR="00092664" w:rsidRPr="00092664" w:rsidRDefault="00092664" w:rsidP="00092664">
      <w:pPr>
        <w:pStyle w:val="ConsPlusNormal"/>
        <w:spacing w:before="120"/>
        <w:ind w:firstLine="540"/>
        <w:jc w:val="both"/>
        <w:rPr>
          <w:rFonts w:ascii="Times New Roman" w:hAnsi="Times New Roman" w:cs="Times New Roman"/>
          <w:sz w:val="24"/>
          <w:szCs w:val="24"/>
        </w:rPr>
      </w:pPr>
      <w:r w:rsidRPr="00092664">
        <w:rPr>
          <w:rFonts w:ascii="Times New Roman" w:hAnsi="Times New Roman" w:cs="Times New Roman"/>
          <w:sz w:val="24"/>
          <w:szCs w:val="24"/>
        </w:rPr>
        <w:t>а) в уполномоченные федеральные органы исполнительной власти - в сроки, установленные уполномоченными федеральными органами исполнительной власти;</w:t>
      </w:r>
    </w:p>
    <w:p w:rsidR="00092664" w:rsidRPr="00092664" w:rsidRDefault="00092664" w:rsidP="00092664">
      <w:pPr>
        <w:pStyle w:val="ConsPlusNormal"/>
        <w:jc w:val="both"/>
        <w:rPr>
          <w:rFonts w:ascii="Times New Roman" w:hAnsi="Times New Roman" w:cs="Times New Roman"/>
          <w:sz w:val="24"/>
          <w:szCs w:val="24"/>
        </w:rPr>
      </w:pPr>
      <w:r w:rsidRPr="00092664">
        <w:rPr>
          <w:rFonts w:ascii="Times New Roman" w:hAnsi="Times New Roman" w:cs="Times New Roman"/>
          <w:sz w:val="24"/>
          <w:szCs w:val="24"/>
        </w:rPr>
        <w:t xml:space="preserve">(в ред. </w:t>
      </w:r>
      <w:hyperlink r:id="rId10" w:history="1">
        <w:r w:rsidRPr="00092664">
          <w:rPr>
            <w:rFonts w:ascii="Times New Roman" w:hAnsi="Times New Roman" w:cs="Times New Roman"/>
            <w:color w:val="0000FF"/>
            <w:sz w:val="24"/>
            <w:szCs w:val="24"/>
          </w:rPr>
          <w:t>Постановления</w:t>
        </w:r>
      </w:hyperlink>
      <w:r w:rsidRPr="00092664">
        <w:rPr>
          <w:rFonts w:ascii="Times New Roman" w:hAnsi="Times New Roman" w:cs="Times New Roman"/>
          <w:sz w:val="24"/>
          <w:szCs w:val="24"/>
        </w:rPr>
        <w:t xml:space="preserve"> Правительства РК от 16.08.2017 N 437)</w:t>
      </w:r>
    </w:p>
    <w:p w:rsidR="00092664" w:rsidRPr="00092664" w:rsidRDefault="00092664" w:rsidP="00092664">
      <w:pPr>
        <w:pStyle w:val="ConsPlusNormal"/>
        <w:spacing w:before="120"/>
        <w:ind w:firstLine="540"/>
        <w:jc w:val="both"/>
        <w:rPr>
          <w:rFonts w:ascii="Times New Roman" w:hAnsi="Times New Roman" w:cs="Times New Roman"/>
          <w:sz w:val="24"/>
          <w:szCs w:val="24"/>
        </w:rPr>
      </w:pPr>
      <w:r w:rsidRPr="00092664">
        <w:rPr>
          <w:rFonts w:ascii="Times New Roman" w:hAnsi="Times New Roman" w:cs="Times New Roman"/>
          <w:sz w:val="24"/>
          <w:szCs w:val="24"/>
        </w:rPr>
        <w:t>б) в Администрацию Главы Республики Коми - в течение 10 календарных дней со дня направления в уполномоченные федеральные органы исполнительной власти.</w:t>
      </w:r>
    </w:p>
    <w:p w:rsidR="00092664" w:rsidRPr="00092664" w:rsidRDefault="00092664" w:rsidP="00092664">
      <w:pPr>
        <w:pStyle w:val="ConsPlusNormal"/>
        <w:jc w:val="both"/>
        <w:rPr>
          <w:rFonts w:ascii="Times New Roman" w:hAnsi="Times New Roman" w:cs="Times New Roman"/>
          <w:sz w:val="24"/>
          <w:szCs w:val="24"/>
        </w:rPr>
      </w:pPr>
      <w:r w:rsidRPr="00092664">
        <w:rPr>
          <w:rFonts w:ascii="Times New Roman" w:hAnsi="Times New Roman" w:cs="Times New Roman"/>
          <w:sz w:val="24"/>
          <w:szCs w:val="24"/>
        </w:rPr>
        <w:t xml:space="preserve">(в ред. </w:t>
      </w:r>
      <w:hyperlink r:id="rId11" w:history="1">
        <w:r w:rsidRPr="00092664">
          <w:rPr>
            <w:rFonts w:ascii="Times New Roman" w:hAnsi="Times New Roman" w:cs="Times New Roman"/>
            <w:color w:val="0000FF"/>
            <w:sz w:val="24"/>
            <w:szCs w:val="24"/>
          </w:rPr>
          <w:t>Постановления</w:t>
        </w:r>
      </w:hyperlink>
      <w:r w:rsidRPr="00092664">
        <w:rPr>
          <w:rFonts w:ascii="Times New Roman" w:hAnsi="Times New Roman" w:cs="Times New Roman"/>
          <w:sz w:val="24"/>
          <w:szCs w:val="24"/>
        </w:rPr>
        <w:t xml:space="preserve"> Правительства РК от 16.08.2017 N 437)</w:t>
      </w:r>
    </w:p>
    <w:p w:rsidR="00092664" w:rsidRPr="00092664" w:rsidRDefault="00092664">
      <w:pPr>
        <w:pStyle w:val="ConsPlusNormal"/>
        <w:rPr>
          <w:rFonts w:ascii="Times New Roman" w:hAnsi="Times New Roman" w:cs="Times New Roman"/>
          <w:sz w:val="24"/>
          <w:szCs w:val="24"/>
        </w:rPr>
      </w:pPr>
    </w:p>
    <w:p w:rsidR="00092664" w:rsidRPr="00092664" w:rsidRDefault="00092664">
      <w:pPr>
        <w:pStyle w:val="ConsPlusNormal"/>
        <w:jc w:val="right"/>
        <w:rPr>
          <w:rFonts w:ascii="Times New Roman" w:hAnsi="Times New Roman" w:cs="Times New Roman"/>
          <w:sz w:val="24"/>
          <w:szCs w:val="24"/>
        </w:rPr>
      </w:pPr>
      <w:r w:rsidRPr="00092664">
        <w:rPr>
          <w:rFonts w:ascii="Times New Roman" w:hAnsi="Times New Roman" w:cs="Times New Roman"/>
          <w:sz w:val="24"/>
          <w:szCs w:val="24"/>
        </w:rPr>
        <w:t xml:space="preserve">Временно </w:t>
      </w:r>
      <w:proofErr w:type="gramStart"/>
      <w:r w:rsidRPr="00092664">
        <w:rPr>
          <w:rFonts w:ascii="Times New Roman" w:hAnsi="Times New Roman" w:cs="Times New Roman"/>
          <w:sz w:val="24"/>
          <w:szCs w:val="24"/>
        </w:rPr>
        <w:t>исполняющий</w:t>
      </w:r>
      <w:proofErr w:type="gramEnd"/>
      <w:r w:rsidRPr="00092664">
        <w:rPr>
          <w:rFonts w:ascii="Times New Roman" w:hAnsi="Times New Roman" w:cs="Times New Roman"/>
          <w:sz w:val="24"/>
          <w:szCs w:val="24"/>
        </w:rPr>
        <w:t xml:space="preserve"> обязанности</w:t>
      </w:r>
    </w:p>
    <w:p w:rsidR="00092664" w:rsidRPr="00092664" w:rsidRDefault="00092664">
      <w:pPr>
        <w:pStyle w:val="ConsPlusNormal"/>
        <w:jc w:val="right"/>
        <w:rPr>
          <w:rFonts w:ascii="Times New Roman" w:hAnsi="Times New Roman" w:cs="Times New Roman"/>
          <w:sz w:val="24"/>
          <w:szCs w:val="24"/>
        </w:rPr>
      </w:pPr>
      <w:r w:rsidRPr="00092664">
        <w:rPr>
          <w:rFonts w:ascii="Times New Roman" w:hAnsi="Times New Roman" w:cs="Times New Roman"/>
          <w:sz w:val="24"/>
          <w:szCs w:val="24"/>
        </w:rPr>
        <w:t>Главы Республики Коми</w:t>
      </w:r>
    </w:p>
    <w:p w:rsidR="00092664" w:rsidRPr="00092664" w:rsidRDefault="00092664">
      <w:pPr>
        <w:pStyle w:val="ConsPlusNormal"/>
        <w:jc w:val="right"/>
        <w:rPr>
          <w:rFonts w:ascii="Times New Roman" w:hAnsi="Times New Roman" w:cs="Times New Roman"/>
          <w:sz w:val="24"/>
          <w:szCs w:val="24"/>
        </w:rPr>
      </w:pPr>
      <w:r w:rsidRPr="00092664">
        <w:rPr>
          <w:rFonts w:ascii="Times New Roman" w:hAnsi="Times New Roman" w:cs="Times New Roman"/>
          <w:sz w:val="24"/>
          <w:szCs w:val="24"/>
        </w:rPr>
        <w:t>В.ГАЙЗЕР</w:t>
      </w:r>
    </w:p>
    <w:p w:rsidR="00092664" w:rsidRPr="00092664" w:rsidRDefault="00092664" w:rsidP="00092664">
      <w:pPr>
        <w:pStyle w:val="ConsPlusNormal"/>
        <w:pageBreakBefore/>
        <w:jc w:val="right"/>
        <w:outlineLvl w:val="0"/>
        <w:rPr>
          <w:rFonts w:ascii="Times New Roman" w:hAnsi="Times New Roman" w:cs="Times New Roman"/>
          <w:sz w:val="24"/>
          <w:szCs w:val="24"/>
        </w:rPr>
      </w:pPr>
      <w:r w:rsidRPr="00092664">
        <w:rPr>
          <w:rFonts w:ascii="Times New Roman" w:hAnsi="Times New Roman" w:cs="Times New Roman"/>
          <w:sz w:val="24"/>
          <w:szCs w:val="24"/>
        </w:rPr>
        <w:lastRenderedPageBreak/>
        <w:t>Приложение</w:t>
      </w:r>
    </w:p>
    <w:p w:rsidR="00092664" w:rsidRPr="00092664" w:rsidRDefault="00092664">
      <w:pPr>
        <w:pStyle w:val="ConsPlusNormal"/>
        <w:jc w:val="right"/>
        <w:rPr>
          <w:rFonts w:ascii="Times New Roman" w:hAnsi="Times New Roman" w:cs="Times New Roman"/>
          <w:sz w:val="24"/>
          <w:szCs w:val="24"/>
        </w:rPr>
      </w:pPr>
      <w:r w:rsidRPr="00092664">
        <w:rPr>
          <w:rFonts w:ascii="Times New Roman" w:hAnsi="Times New Roman" w:cs="Times New Roman"/>
          <w:sz w:val="24"/>
          <w:szCs w:val="24"/>
        </w:rPr>
        <w:t>к распоряжению</w:t>
      </w:r>
    </w:p>
    <w:p w:rsidR="00092664" w:rsidRPr="00092664" w:rsidRDefault="00092664">
      <w:pPr>
        <w:pStyle w:val="ConsPlusNormal"/>
        <w:jc w:val="right"/>
        <w:rPr>
          <w:rFonts w:ascii="Times New Roman" w:hAnsi="Times New Roman" w:cs="Times New Roman"/>
          <w:sz w:val="24"/>
          <w:szCs w:val="24"/>
        </w:rPr>
      </w:pPr>
      <w:r w:rsidRPr="00092664">
        <w:rPr>
          <w:rFonts w:ascii="Times New Roman" w:hAnsi="Times New Roman" w:cs="Times New Roman"/>
          <w:sz w:val="24"/>
          <w:szCs w:val="24"/>
        </w:rPr>
        <w:t>Правительства Республики Коми</w:t>
      </w:r>
    </w:p>
    <w:p w:rsidR="00092664" w:rsidRPr="00092664" w:rsidRDefault="00092664">
      <w:pPr>
        <w:pStyle w:val="ConsPlusNormal"/>
        <w:jc w:val="right"/>
        <w:rPr>
          <w:rFonts w:ascii="Times New Roman" w:hAnsi="Times New Roman" w:cs="Times New Roman"/>
          <w:sz w:val="24"/>
          <w:szCs w:val="24"/>
        </w:rPr>
      </w:pPr>
      <w:r w:rsidRPr="00092664">
        <w:rPr>
          <w:rFonts w:ascii="Times New Roman" w:hAnsi="Times New Roman" w:cs="Times New Roman"/>
          <w:sz w:val="24"/>
          <w:szCs w:val="24"/>
        </w:rPr>
        <w:t>от 1 апреля 2014 г. N 90-р</w:t>
      </w:r>
    </w:p>
    <w:p w:rsidR="00092664" w:rsidRPr="00092664" w:rsidRDefault="00092664">
      <w:pPr>
        <w:pStyle w:val="ConsPlusNormal"/>
        <w:rPr>
          <w:rFonts w:ascii="Times New Roman" w:hAnsi="Times New Roman" w:cs="Times New Roman"/>
          <w:sz w:val="24"/>
          <w:szCs w:val="24"/>
        </w:rPr>
      </w:pPr>
    </w:p>
    <w:p w:rsidR="00092664" w:rsidRPr="00297260" w:rsidRDefault="00092664">
      <w:pPr>
        <w:pStyle w:val="ConsPlusNormal"/>
        <w:jc w:val="center"/>
        <w:rPr>
          <w:rFonts w:ascii="Times New Roman" w:hAnsi="Times New Roman" w:cs="Times New Roman"/>
          <w:b/>
          <w:sz w:val="24"/>
          <w:szCs w:val="24"/>
        </w:rPr>
      </w:pPr>
      <w:bookmarkStart w:id="0" w:name="P30"/>
      <w:bookmarkEnd w:id="0"/>
      <w:r w:rsidRPr="00297260">
        <w:rPr>
          <w:rFonts w:ascii="Times New Roman" w:hAnsi="Times New Roman" w:cs="Times New Roman"/>
          <w:b/>
          <w:sz w:val="24"/>
          <w:szCs w:val="24"/>
        </w:rPr>
        <w:t>ПЕРЕЧЕНЬ</w:t>
      </w:r>
      <w:r w:rsidR="00297260">
        <w:rPr>
          <w:rFonts w:ascii="Times New Roman" w:hAnsi="Times New Roman" w:cs="Times New Roman"/>
          <w:b/>
          <w:sz w:val="24"/>
          <w:szCs w:val="24"/>
        </w:rPr>
        <w:t xml:space="preserve"> </w:t>
      </w:r>
      <w:r w:rsidRPr="00297260">
        <w:rPr>
          <w:rFonts w:ascii="Times New Roman" w:hAnsi="Times New Roman" w:cs="Times New Roman"/>
          <w:b/>
          <w:sz w:val="24"/>
          <w:szCs w:val="24"/>
        </w:rPr>
        <w:t>ОРГАНОВ ИСПОЛНИТЕЛЬНОЙ ВЛАСТИ РЕСПУБЛИКИ КОМИ,</w:t>
      </w:r>
      <w:r w:rsidR="00297260">
        <w:rPr>
          <w:rFonts w:ascii="Times New Roman" w:hAnsi="Times New Roman" w:cs="Times New Roman"/>
          <w:b/>
          <w:sz w:val="24"/>
          <w:szCs w:val="24"/>
        </w:rPr>
        <w:t xml:space="preserve"> </w:t>
      </w:r>
      <w:r w:rsidRPr="00297260">
        <w:rPr>
          <w:rFonts w:ascii="Times New Roman" w:hAnsi="Times New Roman" w:cs="Times New Roman"/>
          <w:b/>
          <w:sz w:val="24"/>
          <w:szCs w:val="24"/>
        </w:rPr>
        <w:t xml:space="preserve">ОТВЕТСТВЕННЫХ ЗА ДОСТИЖЕНИЕ ЦЕЛЕВЫХ </w:t>
      </w:r>
      <w:proofErr w:type="gramStart"/>
      <w:r w:rsidRPr="00297260">
        <w:rPr>
          <w:rFonts w:ascii="Times New Roman" w:hAnsi="Times New Roman" w:cs="Times New Roman"/>
          <w:b/>
          <w:sz w:val="24"/>
          <w:szCs w:val="24"/>
        </w:rPr>
        <w:t>ПОКАЗАТЕЛЕЙ</w:t>
      </w:r>
      <w:r w:rsidR="00297260">
        <w:rPr>
          <w:rFonts w:ascii="Times New Roman" w:hAnsi="Times New Roman" w:cs="Times New Roman"/>
          <w:b/>
          <w:sz w:val="24"/>
          <w:szCs w:val="24"/>
        </w:rPr>
        <w:t xml:space="preserve"> </w:t>
      </w:r>
      <w:r w:rsidRPr="00297260">
        <w:rPr>
          <w:rFonts w:ascii="Times New Roman" w:hAnsi="Times New Roman" w:cs="Times New Roman"/>
          <w:b/>
          <w:sz w:val="24"/>
          <w:szCs w:val="24"/>
        </w:rPr>
        <w:t>ЭФФЕКТИВНОСТИ ДЕЯТЕЛЬНОСТИ ОРГАНОВ ИСПОЛНИТЕЛЬНОЙ ВЛАСТИ</w:t>
      </w:r>
      <w:r w:rsidR="00297260">
        <w:rPr>
          <w:rFonts w:ascii="Times New Roman" w:hAnsi="Times New Roman" w:cs="Times New Roman"/>
          <w:b/>
          <w:sz w:val="24"/>
          <w:szCs w:val="24"/>
        </w:rPr>
        <w:t xml:space="preserve"> </w:t>
      </w:r>
      <w:r w:rsidRPr="00297260">
        <w:rPr>
          <w:rFonts w:ascii="Times New Roman" w:hAnsi="Times New Roman" w:cs="Times New Roman"/>
          <w:b/>
          <w:sz w:val="24"/>
          <w:szCs w:val="24"/>
        </w:rPr>
        <w:t>РЕСПУБЛИКИ КОМИ</w:t>
      </w:r>
      <w:proofErr w:type="gramEnd"/>
      <w:r w:rsidRPr="00297260">
        <w:rPr>
          <w:rFonts w:ascii="Times New Roman" w:hAnsi="Times New Roman" w:cs="Times New Roman"/>
          <w:b/>
          <w:sz w:val="24"/>
          <w:szCs w:val="24"/>
        </w:rPr>
        <w:t xml:space="preserve"> ПО ОСУЩЕСТВЛЕНИЮ ПЕРЕДАННЫХ ИМ ПОЛНОМОЧИЙ</w:t>
      </w:r>
      <w:r w:rsidR="00297260">
        <w:rPr>
          <w:rFonts w:ascii="Times New Roman" w:hAnsi="Times New Roman" w:cs="Times New Roman"/>
          <w:b/>
          <w:sz w:val="24"/>
          <w:szCs w:val="24"/>
        </w:rPr>
        <w:t xml:space="preserve"> </w:t>
      </w:r>
      <w:r w:rsidRPr="00297260">
        <w:rPr>
          <w:rFonts w:ascii="Times New Roman" w:hAnsi="Times New Roman" w:cs="Times New Roman"/>
          <w:b/>
          <w:sz w:val="24"/>
          <w:szCs w:val="24"/>
        </w:rPr>
        <w:t>РОССИЙСКОЙ ФЕДЕРАЦИИ, ПРИ ВЫПОЛНЕНИИ КОТОРЫХ ВОЗНИКАЮТ</w:t>
      </w:r>
      <w:r w:rsidR="00297260">
        <w:rPr>
          <w:rFonts w:ascii="Times New Roman" w:hAnsi="Times New Roman" w:cs="Times New Roman"/>
          <w:b/>
          <w:sz w:val="24"/>
          <w:szCs w:val="24"/>
        </w:rPr>
        <w:t xml:space="preserve"> </w:t>
      </w:r>
      <w:r w:rsidRPr="00297260">
        <w:rPr>
          <w:rFonts w:ascii="Times New Roman" w:hAnsi="Times New Roman" w:cs="Times New Roman"/>
          <w:b/>
          <w:sz w:val="24"/>
          <w:szCs w:val="24"/>
        </w:rPr>
        <w:t>РАСХОДНЫЕ ОБЯЗАТЕЛЬСТВА РЕСПУБЛИКИ КОМИ, НА ИСПОЛНЕНИЕ</w:t>
      </w:r>
      <w:r w:rsidR="00297260">
        <w:rPr>
          <w:rFonts w:ascii="Times New Roman" w:hAnsi="Times New Roman" w:cs="Times New Roman"/>
          <w:b/>
          <w:sz w:val="24"/>
          <w:szCs w:val="24"/>
        </w:rPr>
        <w:t xml:space="preserve"> </w:t>
      </w:r>
      <w:r w:rsidRPr="00297260">
        <w:rPr>
          <w:rFonts w:ascii="Times New Roman" w:hAnsi="Times New Roman" w:cs="Times New Roman"/>
          <w:b/>
          <w:sz w:val="24"/>
          <w:szCs w:val="24"/>
        </w:rPr>
        <w:t>КОТОРЫХ ПРЕДУСМОТРЕНЫ СУБВЕНЦИИ, ФОРМИРУЮЩИЕ ЕДИНУЮ</w:t>
      </w:r>
      <w:r w:rsidR="00297260">
        <w:rPr>
          <w:rFonts w:ascii="Times New Roman" w:hAnsi="Times New Roman" w:cs="Times New Roman"/>
          <w:b/>
          <w:sz w:val="24"/>
          <w:szCs w:val="24"/>
        </w:rPr>
        <w:t xml:space="preserve"> </w:t>
      </w:r>
      <w:r w:rsidRPr="00297260">
        <w:rPr>
          <w:rFonts w:ascii="Times New Roman" w:hAnsi="Times New Roman" w:cs="Times New Roman"/>
          <w:b/>
          <w:sz w:val="24"/>
          <w:szCs w:val="24"/>
        </w:rPr>
        <w:t>СУБВЕНЦИЮ БЮДЖЕТАМ СУБЪЕКТОВ РОССИЙСКОЙ ФЕДЕРАЦИИ</w:t>
      </w: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22"/>
        <w:gridCol w:w="471"/>
        <w:gridCol w:w="2476"/>
        <w:gridCol w:w="2742"/>
        <w:gridCol w:w="1598"/>
        <w:gridCol w:w="1957"/>
        <w:gridCol w:w="88"/>
      </w:tblGrid>
      <w:tr w:rsidR="00092664" w:rsidRPr="00092664" w:rsidTr="00297260">
        <w:trPr>
          <w:jc w:val="center"/>
        </w:trPr>
        <w:tc>
          <w:tcPr>
            <w:tcW w:w="9354" w:type="dxa"/>
            <w:gridSpan w:val="7"/>
            <w:tcBorders>
              <w:top w:val="nil"/>
              <w:left w:val="single" w:sz="24" w:space="0" w:color="CED3F1"/>
              <w:bottom w:val="nil"/>
              <w:right w:val="single" w:sz="24" w:space="0" w:color="F4F3F8"/>
            </w:tcBorders>
            <w:shd w:val="clear" w:color="auto" w:fill="F4F3F8"/>
          </w:tcPr>
          <w:p w:rsidR="00092664" w:rsidRPr="00092664" w:rsidRDefault="00092664">
            <w:pPr>
              <w:pStyle w:val="ConsPlusNormal"/>
              <w:jc w:val="center"/>
              <w:rPr>
                <w:rFonts w:ascii="Times New Roman" w:hAnsi="Times New Roman" w:cs="Times New Roman"/>
                <w:sz w:val="24"/>
                <w:szCs w:val="24"/>
              </w:rPr>
            </w:pPr>
            <w:r w:rsidRPr="00092664">
              <w:rPr>
                <w:rFonts w:ascii="Times New Roman" w:hAnsi="Times New Roman" w:cs="Times New Roman"/>
                <w:color w:val="392C69"/>
                <w:sz w:val="24"/>
                <w:szCs w:val="24"/>
              </w:rPr>
              <w:t>Список изменяющих документов</w:t>
            </w:r>
          </w:p>
          <w:p w:rsidR="00092664" w:rsidRPr="00092664" w:rsidRDefault="00092664" w:rsidP="00297260">
            <w:pPr>
              <w:pStyle w:val="ConsPlusNormal"/>
              <w:jc w:val="center"/>
              <w:rPr>
                <w:rFonts w:ascii="Times New Roman" w:hAnsi="Times New Roman" w:cs="Times New Roman"/>
                <w:sz w:val="24"/>
                <w:szCs w:val="24"/>
              </w:rPr>
            </w:pPr>
            <w:r w:rsidRPr="00092664">
              <w:rPr>
                <w:rFonts w:ascii="Times New Roman" w:hAnsi="Times New Roman" w:cs="Times New Roman"/>
                <w:color w:val="392C69"/>
                <w:sz w:val="24"/>
                <w:szCs w:val="24"/>
              </w:rPr>
              <w:t xml:space="preserve">(в ред. Постановлений Правительства РК от 16.08.2017 </w:t>
            </w:r>
            <w:hyperlink r:id="rId12" w:history="1">
              <w:r w:rsidRPr="00092664">
                <w:rPr>
                  <w:rFonts w:ascii="Times New Roman" w:hAnsi="Times New Roman" w:cs="Times New Roman"/>
                  <w:color w:val="0000FF"/>
                  <w:sz w:val="24"/>
                  <w:szCs w:val="24"/>
                </w:rPr>
                <w:t>N 437</w:t>
              </w:r>
            </w:hyperlink>
            <w:r w:rsidRPr="00092664">
              <w:rPr>
                <w:rFonts w:ascii="Times New Roman" w:hAnsi="Times New Roman" w:cs="Times New Roman"/>
                <w:color w:val="392C69"/>
                <w:sz w:val="24"/>
                <w:szCs w:val="24"/>
              </w:rPr>
              <w:t>,</w:t>
            </w:r>
            <w:r w:rsidR="00297260">
              <w:rPr>
                <w:rFonts w:ascii="Times New Roman" w:hAnsi="Times New Roman" w:cs="Times New Roman"/>
                <w:color w:val="392C69"/>
                <w:sz w:val="24"/>
                <w:szCs w:val="24"/>
              </w:rPr>
              <w:t xml:space="preserve"> </w:t>
            </w:r>
            <w:r w:rsidRPr="00092664">
              <w:rPr>
                <w:rFonts w:ascii="Times New Roman" w:hAnsi="Times New Roman" w:cs="Times New Roman"/>
                <w:color w:val="392C69"/>
                <w:sz w:val="24"/>
                <w:szCs w:val="24"/>
              </w:rPr>
              <w:t xml:space="preserve">от 21.02.2018 </w:t>
            </w:r>
            <w:hyperlink r:id="rId13" w:history="1">
              <w:r w:rsidRPr="00092664">
                <w:rPr>
                  <w:rFonts w:ascii="Times New Roman" w:hAnsi="Times New Roman" w:cs="Times New Roman"/>
                  <w:color w:val="0000FF"/>
                  <w:sz w:val="24"/>
                  <w:szCs w:val="24"/>
                </w:rPr>
                <w:t>N 102</w:t>
              </w:r>
            </w:hyperlink>
            <w:r w:rsidRPr="00092664">
              <w:rPr>
                <w:rFonts w:ascii="Times New Roman" w:hAnsi="Times New Roman" w:cs="Times New Roman"/>
                <w:color w:val="392C69"/>
                <w:sz w:val="24"/>
                <w:szCs w:val="24"/>
              </w:rPr>
              <w:t>)</w:t>
            </w:r>
          </w:p>
        </w:tc>
      </w:tr>
      <w:tr w:rsidR="00092664" w:rsidRPr="00092664" w:rsidTr="0029726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tcPr>
          <w:p w:rsidR="00092664" w:rsidRPr="00092664" w:rsidRDefault="00092664">
            <w:pPr>
              <w:pStyle w:val="ConsPlusNormal"/>
              <w:jc w:val="center"/>
              <w:rPr>
                <w:rFonts w:ascii="Times New Roman" w:hAnsi="Times New Roman" w:cs="Times New Roman"/>
                <w:sz w:val="24"/>
                <w:szCs w:val="24"/>
              </w:rPr>
            </w:pPr>
            <w:bookmarkStart w:id="1" w:name="_GoBack"/>
            <w:bookmarkEnd w:id="1"/>
            <w:r w:rsidRPr="00092664">
              <w:rPr>
                <w:rFonts w:ascii="Times New Roman" w:hAnsi="Times New Roman" w:cs="Times New Roman"/>
                <w:sz w:val="24"/>
                <w:szCs w:val="24"/>
              </w:rPr>
              <w:t>N п/п</w:t>
            </w:r>
          </w:p>
        </w:tc>
        <w:tc>
          <w:tcPr>
            <w:tcW w:w="2608" w:type="dxa"/>
          </w:tcPr>
          <w:p w:rsidR="00092664" w:rsidRPr="00092664" w:rsidRDefault="00092664">
            <w:pPr>
              <w:pStyle w:val="ConsPlusNormal"/>
              <w:jc w:val="center"/>
              <w:rPr>
                <w:rFonts w:ascii="Times New Roman" w:hAnsi="Times New Roman" w:cs="Times New Roman"/>
                <w:sz w:val="24"/>
                <w:szCs w:val="24"/>
              </w:rPr>
            </w:pPr>
            <w:r w:rsidRPr="00092664">
              <w:rPr>
                <w:rFonts w:ascii="Times New Roman" w:hAnsi="Times New Roman" w:cs="Times New Roman"/>
                <w:sz w:val="24"/>
                <w:szCs w:val="24"/>
              </w:rPr>
              <w:t xml:space="preserve">Субвенции из федерального бюджета бюджетам субъектов Российской Федерации (в соответствии с </w:t>
            </w:r>
            <w:hyperlink r:id="rId14" w:history="1">
              <w:r w:rsidRPr="00092664">
                <w:rPr>
                  <w:rFonts w:ascii="Times New Roman" w:hAnsi="Times New Roman" w:cs="Times New Roman"/>
                  <w:color w:val="0000FF"/>
                  <w:sz w:val="24"/>
                  <w:szCs w:val="24"/>
                </w:rPr>
                <w:t>распоряжением</w:t>
              </w:r>
            </w:hyperlink>
            <w:r w:rsidRPr="00092664">
              <w:rPr>
                <w:rFonts w:ascii="Times New Roman" w:hAnsi="Times New Roman" w:cs="Times New Roman"/>
                <w:sz w:val="24"/>
                <w:szCs w:val="24"/>
              </w:rPr>
              <w:t xml:space="preserve"> Правительства Российской Федерации от 3 декабря 2013 г. N 2256-р)</w:t>
            </w:r>
          </w:p>
        </w:tc>
        <w:tc>
          <w:tcPr>
            <w:tcW w:w="3402" w:type="dxa"/>
          </w:tcPr>
          <w:p w:rsidR="00092664" w:rsidRPr="00092664" w:rsidRDefault="00092664">
            <w:pPr>
              <w:pStyle w:val="ConsPlusNormal"/>
              <w:jc w:val="center"/>
              <w:rPr>
                <w:rFonts w:ascii="Times New Roman" w:hAnsi="Times New Roman" w:cs="Times New Roman"/>
                <w:sz w:val="24"/>
                <w:szCs w:val="24"/>
              </w:rPr>
            </w:pPr>
            <w:r w:rsidRPr="00092664">
              <w:rPr>
                <w:rFonts w:ascii="Times New Roman" w:hAnsi="Times New Roman" w:cs="Times New Roman"/>
                <w:sz w:val="24"/>
                <w:szCs w:val="24"/>
              </w:rPr>
              <w:t>Целевой показатель</w:t>
            </w:r>
          </w:p>
        </w:tc>
        <w:tc>
          <w:tcPr>
            <w:tcW w:w="850" w:type="dxa"/>
          </w:tcPr>
          <w:p w:rsidR="00092664" w:rsidRPr="00092664" w:rsidRDefault="00092664">
            <w:pPr>
              <w:pStyle w:val="ConsPlusNormal"/>
              <w:jc w:val="center"/>
              <w:rPr>
                <w:rFonts w:ascii="Times New Roman" w:hAnsi="Times New Roman" w:cs="Times New Roman"/>
                <w:sz w:val="24"/>
                <w:szCs w:val="24"/>
              </w:rPr>
            </w:pPr>
            <w:r w:rsidRPr="00092664">
              <w:rPr>
                <w:rFonts w:ascii="Times New Roman" w:hAnsi="Times New Roman" w:cs="Times New Roman"/>
                <w:sz w:val="24"/>
                <w:szCs w:val="24"/>
              </w:rPr>
              <w:t>Единица измерения</w:t>
            </w:r>
          </w:p>
        </w:tc>
        <w:tc>
          <w:tcPr>
            <w:tcW w:w="1701" w:type="dxa"/>
          </w:tcPr>
          <w:p w:rsidR="00092664" w:rsidRPr="00092664" w:rsidRDefault="00092664">
            <w:pPr>
              <w:pStyle w:val="ConsPlusNormal"/>
              <w:jc w:val="center"/>
              <w:rPr>
                <w:rFonts w:ascii="Times New Roman" w:hAnsi="Times New Roman" w:cs="Times New Roman"/>
                <w:sz w:val="24"/>
                <w:szCs w:val="24"/>
              </w:rPr>
            </w:pPr>
            <w:r w:rsidRPr="00092664">
              <w:rPr>
                <w:rFonts w:ascii="Times New Roman" w:hAnsi="Times New Roman" w:cs="Times New Roman"/>
                <w:sz w:val="24"/>
                <w:szCs w:val="24"/>
              </w:rPr>
              <w:t>Ответственный орган</w:t>
            </w:r>
          </w:p>
        </w:tc>
      </w:tr>
      <w:tr w:rsidR="00092664" w:rsidRPr="00092664" w:rsidTr="0029726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tcPr>
          <w:p w:rsidR="00092664" w:rsidRPr="00092664" w:rsidRDefault="00092664">
            <w:pPr>
              <w:pStyle w:val="ConsPlusNormal"/>
              <w:jc w:val="center"/>
              <w:rPr>
                <w:rFonts w:ascii="Times New Roman" w:hAnsi="Times New Roman" w:cs="Times New Roman"/>
                <w:sz w:val="24"/>
                <w:szCs w:val="24"/>
              </w:rPr>
            </w:pPr>
            <w:r w:rsidRPr="00092664">
              <w:rPr>
                <w:rFonts w:ascii="Times New Roman" w:hAnsi="Times New Roman" w:cs="Times New Roman"/>
                <w:sz w:val="24"/>
                <w:szCs w:val="24"/>
              </w:rPr>
              <w:t>1</w:t>
            </w:r>
          </w:p>
        </w:tc>
        <w:tc>
          <w:tcPr>
            <w:tcW w:w="2608" w:type="dxa"/>
          </w:tcPr>
          <w:p w:rsidR="00092664" w:rsidRPr="00092664" w:rsidRDefault="00092664">
            <w:pPr>
              <w:pStyle w:val="ConsPlusNormal"/>
              <w:jc w:val="center"/>
              <w:rPr>
                <w:rFonts w:ascii="Times New Roman" w:hAnsi="Times New Roman" w:cs="Times New Roman"/>
                <w:sz w:val="24"/>
                <w:szCs w:val="24"/>
              </w:rPr>
            </w:pPr>
            <w:r w:rsidRPr="00092664">
              <w:rPr>
                <w:rFonts w:ascii="Times New Roman" w:hAnsi="Times New Roman" w:cs="Times New Roman"/>
                <w:sz w:val="24"/>
                <w:szCs w:val="24"/>
              </w:rPr>
              <w:t>2</w:t>
            </w:r>
          </w:p>
        </w:tc>
        <w:tc>
          <w:tcPr>
            <w:tcW w:w="3402" w:type="dxa"/>
          </w:tcPr>
          <w:p w:rsidR="00092664" w:rsidRPr="00092664" w:rsidRDefault="00092664">
            <w:pPr>
              <w:pStyle w:val="ConsPlusNormal"/>
              <w:jc w:val="center"/>
              <w:rPr>
                <w:rFonts w:ascii="Times New Roman" w:hAnsi="Times New Roman" w:cs="Times New Roman"/>
                <w:sz w:val="24"/>
                <w:szCs w:val="24"/>
              </w:rPr>
            </w:pPr>
            <w:r w:rsidRPr="00092664">
              <w:rPr>
                <w:rFonts w:ascii="Times New Roman" w:hAnsi="Times New Roman" w:cs="Times New Roman"/>
                <w:sz w:val="24"/>
                <w:szCs w:val="24"/>
              </w:rPr>
              <w:t>3</w:t>
            </w:r>
          </w:p>
        </w:tc>
        <w:tc>
          <w:tcPr>
            <w:tcW w:w="850" w:type="dxa"/>
          </w:tcPr>
          <w:p w:rsidR="00092664" w:rsidRPr="00092664" w:rsidRDefault="00092664">
            <w:pPr>
              <w:pStyle w:val="ConsPlusNormal"/>
              <w:jc w:val="center"/>
              <w:rPr>
                <w:rFonts w:ascii="Times New Roman" w:hAnsi="Times New Roman" w:cs="Times New Roman"/>
                <w:sz w:val="24"/>
                <w:szCs w:val="24"/>
              </w:rPr>
            </w:pPr>
            <w:r w:rsidRPr="00092664">
              <w:rPr>
                <w:rFonts w:ascii="Times New Roman" w:hAnsi="Times New Roman" w:cs="Times New Roman"/>
                <w:sz w:val="24"/>
                <w:szCs w:val="24"/>
              </w:rPr>
              <w:t>4</w:t>
            </w:r>
          </w:p>
        </w:tc>
        <w:tc>
          <w:tcPr>
            <w:tcW w:w="1701" w:type="dxa"/>
          </w:tcPr>
          <w:p w:rsidR="00092664" w:rsidRPr="00092664" w:rsidRDefault="00092664">
            <w:pPr>
              <w:pStyle w:val="ConsPlusNormal"/>
              <w:jc w:val="center"/>
              <w:rPr>
                <w:rFonts w:ascii="Times New Roman" w:hAnsi="Times New Roman" w:cs="Times New Roman"/>
                <w:sz w:val="24"/>
                <w:szCs w:val="24"/>
              </w:rPr>
            </w:pPr>
            <w:r w:rsidRPr="00092664">
              <w:rPr>
                <w:rFonts w:ascii="Times New Roman" w:hAnsi="Times New Roman" w:cs="Times New Roman"/>
                <w:sz w:val="24"/>
                <w:szCs w:val="24"/>
              </w:rPr>
              <w:t>5</w:t>
            </w:r>
          </w:p>
        </w:tc>
      </w:tr>
      <w:tr w:rsidR="00092664" w:rsidRPr="00092664" w:rsidTr="0029726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vMerge w:val="restart"/>
            <w:tcBorders>
              <w:bottom w:val="nil"/>
            </w:tcBorders>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1.</w:t>
            </w:r>
          </w:p>
        </w:tc>
        <w:tc>
          <w:tcPr>
            <w:tcW w:w="2608" w:type="dxa"/>
            <w:vMerge w:val="restart"/>
            <w:tcBorders>
              <w:bottom w:val="nil"/>
            </w:tcBorders>
          </w:tcPr>
          <w:p w:rsidR="00092664" w:rsidRPr="00092664" w:rsidRDefault="00092664">
            <w:pPr>
              <w:pStyle w:val="ConsPlusNormal"/>
              <w:jc w:val="both"/>
              <w:rPr>
                <w:rFonts w:ascii="Times New Roman" w:hAnsi="Times New Roman" w:cs="Times New Roman"/>
                <w:sz w:val="24"/>
                <w:szCs w:val="24"/>
              </w:rPr>
            </w:pPr>
            <w:r w:rsidRPr="00092664">
              <w:rPr>
                <w:rFonts w:ascii="Times New Roman" w:hAnsi="Times New Roman" w:cs="Times New Roman"/>
                <w:sz w:val="24"/>
                <w:szCs w:val="24"/>
              </w:rPr>
              <w:t xml:space="preserve">Субвенции из федерального бюджета бюджетам субъектов Российской </w:t>
            </w:r>
            <w:proofErr w:type="gramStart"/>
            <w:r w:rsidRPr="00092664">
              <w:rPr>
                <w:rFonts w:ascii="Times New Roman" w:hAnsi="Times New Roman" w:cs="Times New Roman"/>
                <w:sz w:val="24"/>
                <w:szCs w:val="24"/>
              </w:rPr>
              <w:t>Федерации</w:t>
            </w:r>
            <w:proofErr w:type="gramEnd"/>
            <w:r w:rsidRPr="00092664">
              <w:rPr>
                <w:rFonts w:ascii="Times New Roman" w:hAnsi="Times New Roman" w:cs="Times New Roman"/>
                <w:sz w:val="24"/>
                <w:szCs w:val="24"/>
              </w:rPr>
              <w:t xml:space="preserve"> на осуществление переданных органам государственной власти субъектов Российской Федерации в соответствии с </w:t>
            </w:r>
            <w:hyperlink r:id="rId15" w:history="1">
              <w:r w:rsidRPr="00092664">
                <w:rPr>
                  <w:rFonts w:ascii="Times New Roman" w:hAnsi="Times New Roman" w:cs="Times New Roman"/>
                  <w:color w:val="0000FF"/>
                  <w:sz w:val="24"/>
                  <w:szCs w:val="24"/>
                </w:rPr>
                <w:t>частью 1 статьи 15</w:t>
              </w:r>
            </w:hyperlink>
            <w:r w:rsidRPr="00092664">
              <w:rPr>
                <w:rFonts w:ascii="Times New Roman" w:hAnsi="Times New Roman" w:cs="Times New Roman"/>
                <w:sz w:val="24"/>
                <w:szCs w:val="24"/>
              </w:rPr>
              <w:t xml:space="preserve"> Федерального закона "Об основах охраны здоровья граждан в Российской Федерации" полномочий </w:t>
            </w:r>
            <w:r w:rsidRPr="00092664">
              <w:rPr>
                <w:rFonts w:ascii="Times New Roman" w:hAnsi="Times New Roman" w:cs="Times New Roman"/>
                <w:sz w:val="24"/>
                <w:szCs w:val="24"/>
              </w:rPr>
              <w:lastRenderedPageBreak/>
              <w:t>Российской Федерации в сфере охраны здоровья</w:t>
            </w:r>
          </w:p>
        </w:tc>
        <w:tc>
          <w:tcPr>
            <w:tcW w:w="3402"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lastRenderedPageBreak/>
              <w:t>1.1. Отношение количества рассмотренных заявлений о предоставлении лицензии в текущем периоде к среднему значению рассмотренных заявлений в 2 предшествующих аналогичных периодах</w:t>
            </w:r>
          </w:p>
        </w:tc>
        <w:tc>
          <w:tcPr>
            <w:tcW w:w="850"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процентов</w:t>
            </w:r>
          </w:p>
        </w:tc>
        <w:tc>
          <w:tcPr>
            <w:tcW w:w="1701"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Министерство здравоохранения Республики Коми</w:t>
            </w:r>
          </w:p>
        </w:tc>
      </w:tr>
      <w:tr w:rsidR="00092664" w:rsidRPr="00092664" w:rsidTr="0029726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vMerge/>
            <w:tcBorders>
              <w:bottom w:val="nil"/>
            </w:tcBorders>
          </w:tcPr>
          <w:p w:rsidR="00092664" w:rsidRPr="00092664" w:rsidRDefault="00092664">
            <w:pPr>
              <w:rPr>
                <w:rFonts w:ascii="Times New Roman" w:hAnsi="Times New Roman" w:cs="Times New Roman"/>
                <w:sz w:val="24"/>
                <w:szCs w:val="24"/>
              </w:rPr>
            </w:pPr>
          </w:p>
        </w:tc>
        <w:tc>
          <w:tcPr>
            <w:tcW w:w="2608" w:type="dxa"/>
            <w:vMerge/>
            <w:tcBorders>
              <w:bottom w:val="nil"/>
            </w:tcBorders>
          </w:tcPr>
          <w:p w:rsidR="00092664" w:rsidRPr="00092664" w:rsidRDefault="00092664">
            <w:pPr>
              <w:rPr>
                <w:rFonts w:ascii="Times New Roman" w:hAnsi="Times New Roman" w:cs="Times New Roman"/>
                <w:sz w:val="24"/>
                <w:szCs w:val="24"/>
              </w:rPr>
            </w:pPr>
          </w:p>
        </w:tc>
        <w:tc>
          <w:tcPr>
            <w:tcW w:w="3402"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 xml:space="preserve">1.2. Отношение количества проведенных внеплановых проверок соискателей лицензий в текущем периоде к общему количеству рассмотренных </w:t>
            </w:r>
            <w:r w:rsidRPr="00092664">
              <w:rPr>
                <w:rFonts w:ascii="Times New Roman" w:hAnsi="Times New Roman" w:cs="Times New Roman"/>
                <w:sz w:val="24"/>
                <w:szCs w:val="24"/>
              </w:rPr>
              <w:lastRenderedPageBreak/>
              <w:t>заявлений о предоставлении лицензии в текущем периоде</w:t>
            </w:r>
          </w:p>
        </w:tc>
        <w:tc>
          <w:tcPr>
            <w:tcW w:w="850"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lastRenderedPageBreak/>
              <w:t>процентов</w:t>
            </w:r>
          </w:p>
        </w:tc>
        <w:tc>
          <w:tcPr>
            <w:tcW w:w="1701"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Министерство здравоохранения Республики Коми</w:t>
            </w:r>
          </w:p>
        </w:tc>
      </w:tr>
      <w:tr w:rsidR="00092664" w:rsidRPr="00092664" w:rsidTr="0029726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vMerge/>
            <w:tcBorders>
              <w:bottom w:val="nil"/>
            </w:tcBorders>
          </w:tcPr>
          <w:p w:rsidR="00092664" w:rsidRPr="00092664" w:rsidRDefault="00092664">
            <w:pPr>
              <w:rPr>
                <w:rFonts w:ascii="Times New Roman" w:hAnsi="Times New Roman" w:cs="Times New Roman"/>
                <w:sz w:val="24"/>
                <w:szCs w:val="24"/>
              </w:rPr>
            </w:pPr>
          </w:p>
        </w:tc>
        <w:tc>
          <w:tcPr>
            <w:tcW w:w="2608" w:type="dxa"/>
            <w:vMerge/>
            <w:tcBorders>
              <w:bottom w:val="nil"/>
            </w:tcBorders>
          </w:tcPr>
          <w:p w:rsidR="00092664" w:rsidRPr="00092664" w:rsidRDefault="00092664">
            <w:pPr>
              <w:rPr>
                <w:rFonts w:ascii="Times New Roman" w:hAnsi="Times New Roman" w:cs="Times New Roman"/>
                <w:sz w:val="24"/>
                <w:szCs w:val="24"/>
              </w:rPr>
            </w:pPr>
          </w:p>
        </w:tc>
        <w:tc>
          <w:tcPr>
            <w:tcW w:w="3402"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1.3. Отношение количества проведенных внеплановых проверок лицензиатов, предоставивших заявления о переоформлении лицензии, в текущем периоде к общему количеству рассмотренных заявлений о переоформлении лицензии в текущем периоде</w:t>
            </w:r>
          </w:p>
        </w:tc>
        <w:tc>
          <w:tcPr>
            <w:tcW w:w="850"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процентов</w:t>
            </w:r>
          </w:p>
        </w:tc>
        <w:tc>
          <w:tcPr>
            <w:tcW w:w="1701"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Министерство здравоохранения Республики Коми</w:t>
            </w:r>
          </w:p>
        </w:tc>
      </w:tr>
      <w:tr w:rsidR="00092664" w:rsidRPr="00092664" w:rsidTr="0029726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vMerge/>
            <w:tcBorders>
              <w:bottom w:val="nil"/>
            </w:tcBorders>
          </w:tcPr>
          <w:p w:rsidR="00092664" w:rsidRPr="00092664" w:rsidRDefault="00092664">
            <w:pPr>
              <w:rPr>
                <w:rFonts w:ascii="Times New Roman" w:hAnsi="Times New Roman" w:cs="Times New Roman"/>
                <w:sz w:val="24"/>
                <w:szCs w:val="24"/>
              </w:rPr>
            </w:pPr>
          </w:p>
        </w:tc>
        <w:tc>
          <w:tcPr>
            <w:tcW w:w="2608" w:type="dxa"/>
            <w:vMerge/>
            <w:tcBorders>
              <w:bottom w:val="nil"/>
            </w:tcBorders>
          </w:tcPr>
          <w:p w:rsidR="00092664" w:rsidRPr="00092664" w:rsidRDefault="00092664">
            <w:pPr>
              <w:rPr>
                <w:rFonts w:ascii="Times New Roman" w:hAnsi="Times New Roman" w:cs="Times New Roman"/>
                <w:sz w:val="24"/>
                <w:szCs w:val="24"/>
              </w:rPr>
            </w:pPr>
          </w:p>
        </w:tc>
        <w:tc>
          <w:tcPr>
            <w:tcW w:w="3402"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1.4. Отношение суммы средств, полученных от уплаты государственной пошлины за предоставление лицензии, переоформление лицензии, выдачу дубликата лицензии за текущий период к средней сумме средств, полученных от уплаты государственной пошлины, за 2 предшествующих аналогичных периода</w:t>
            </w:r>
          </w:p>
        </w:tc>
        <w:tc>
          <w:tcPr>
            <w:tcW w:w="850"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процентов</w:t>
            </w:r>
          </w:p>
        </w:tc>
        <w:tc>
          <w:tcPr>
            <w:tcW w:w="1701"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Министерство здравоохранения Республики Коми</w:t>
            </w:r>
          </w:p>
        </w:tc>
      </w:tr>
      <w:tr w:rsidR="00092664" w:rsidRPr="00092664" w:rsidTr="0029726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vMerge w:val="restart"/>
            <w:tcBorders>
              <w:top w:val="nil"/>
              <w:bottom w:val="nil"/>
            </w:tcBorders>
          </w:tcPr>
          <w:p w:rsidR="00092664" w:rsidRPr="00092664" w:rsidRDefault="00092664">
            <w:pPr>
              <w:pStyle w:val="ConsPlusNormal"/>
              <w:rPr>
                <w:rFonts w:ascii="Times New Roman" w:hAnsi="Times New Roman" w:cs="Times New Roman"/>
                <w:sz w:val="24"/>
                <w:szCs w:val="24"/>
              </w:rPr>
            </w:pPr>
          </w:p>
        </w:tc>
        <w:tc>
          <w:tcPr>
            <w:tcW w:w="2608" w:type="dxa"/>
            <w:vMerge w:val="restart"/>
            <w:tcBorders>
              <w:top w:val="nil"/>
              <w:bottom w:val="nil"/>
            </w:tcBorders>
          </w:tcPr>
          <w:p w:rsidR="00092664" w:rsidRPr="00092664" w:rsidRDefault="00092664">
            <w:pPr>
              <w:pStyle w:val="ConsPlusNormal"/>
              <w:rPr>
                <w:rFonts w:ascii="Times New Roman" w:hAnsi="Times New Roman" w:cs="Times New Roman"/>
                <w:sz w:val="24"/>
                <w:szCs w:val="24"/>
              </w:rPr>
            </w:pPr>
          </w:p>
        </w:tc>
        <w:tc>
          <w:tcPr>
            <w:tcW w:w="3402"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 xml:space="preserve">1.5. Отношение количества лицензий, по которым приняты решения Территориальным органом Федеральной службы по надзору в сфере здравоохранения по Республике Коми о несоответствии лицензиата лицензионным требованиям, к общему количеству выданных </w:t>
            </w:r>
            <w:r w:rsidRPr="00092664">
              <w:rPr>
                <w:rFonts w:ascii="Times New Roman" w:hAnsi="Times New Roman" w:cs="Times New Roman"/>
                <w:sz w:val="24"/>
                <w:szCs w:val="24"/>
              </w:rPr>
              <w:lastRenderedPageBreak/>
              <w:t>лицензий в текущем периоде</w:t>
            </w:r>
          </w:p>
        </w:tc>
        <w:tc>
          <w:tcPr>
            <w:tcW w:w="850"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lastRenderedPageBreak/>
              <w:t>процентов</w:t>
            </w:r>
          </w:p>
        </w:tc>
        <w:tc>
          <w:tcPr>
            <w:tcW w:w="1701"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Министерство здравоохранения Республики Коми</w:t>
            </w:r>
          </w:p>
        </w:tc>
      </w:tr>
      <w:tr w:rsidR="00092664" w:rsidRPr="00092664" w:rsidTr="0029726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vMerge/>
            <w:tcBorders>
              <w:top w:val="nil"/>
              <w:bottom w:val="nil"/>
            </w:tcBorders>
          </w:tcPr>
          <w:p w:rsidR="00092664" w:rsidRPr="00092664" w:rsidRDefault="00092664">
            <w:pPr>
              <w:rPr>
                <w:rFonts w:ascii="Times New Roman" w:hAnsi="Times New Roman" w:cs="Times New Roman"/>
                <w:sz w:val="24"/>
                <w:szCs w:val="24"/>
              </w:rPr>
            </w:pPr>
          </w:p>
        </w:tc>
        <w:tc>
          <w:tcPr>
            <w:tcW w:w="2608" w:type="dxa"/>
            <w:vMerge/>
            <w:tcBorders>
              <w:top w:val="nil"/>
              <w:bottom w:val="nil"/>
            </w:tcBorders>
          </w:tcPr>
          <w:p w:rsidR="00092664" w:rsidRPr="00092664" w:rsidRDefault="00092664">
            <w:pPr>
              <w:rPr>
                <w:rFonts w:ascii="Times New Roman" w:hAnsi="Times New Roman" w:cs="Times New Roman"/>
                <w:sz w:val="24"/>
                <w:szCs w:val="24"/>
              </w:rPr>
            </w:pPr>
          </w:p>
        </w:tc>
        <w:tc>
          <w:tcPr>
            <w:tcW w:w="3402"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1.6. Отношение суммы средств федерального бюджета, не израсходованных на реализацию переданных полномочий, к общему объему средств федерального бюджета, поступивших на реализацию переданных полномочий</w:t>
            </w:r>
          </w:p>
        </w:tc>
        <w:tc>
          <w:tcPr>
            <w:tcW w:w="850"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процентов</w:t>
            </w:r>
          </w:p>
        </w:tc>
        <w:tc>
          <w:tcPr>
            <w:tcW w:w="1701"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Министерство здравоохранения Республики Коми</w:t>
            </w:r>
          </w:p>
        </w:tc>
      </w:tr>
      <w:tr w:rsidR="00092664" w:rsidRPr="00092664" w:rsidTr="00297260">
        <w:tblPrEx>
          <w:jc w:val="lef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vMerge/>
            <w:tcBorders>
              <w:top w:val="nil"/>
              <w:bottom w:val="nil"/>
            </w:tcBorders>
          </w:tcPr>
          <w:p w:rsidR="00092664" w:rsidRPr="00092664" w:rsidRDefault="00092664">
            <w:pPr>
              <w:rPr>
                <w:rFonts w:ascii="Times New Roman" w:hAnsi="Times New Roman" w:cs="Times New Roman"/>
                <w:sz w:val="24"/>
                <w:szCs w:val="24"/>
              </w:rPr>
            </w:pPr>
          </w:p>
        </w:tc>
        <w:tc>
          <w:tcPr>
            <w:tcW w:w="2608" w:type="dxa"/>
            <w:vMerge/>
            <w:tcBorders>
              <w:top w:val="nil"/>
              <w:bottom w:val="nil"/>
            </w:tcBorders>
          </w:tcPr>
          <w:p w:rsidR="00092664" w:rsidRPr="00092664" w:rsidRDefault="00092664">
            <w:pPr>
              <w:rPr>
                <w:rFonts w:ascii="Times New Roman" w:hAnsi="Times New Roman" w:cs="Times New Roman"/>
                <w:sz w:val="24"/>
                <w:szCs w:val="24"/>
              </w:rPr>
            </w:pPr>
          </w:p>
        </w:tc>
        <w:tc>
          <w:tcPr>
            <w:tcW w:w="3402" w:type="dxa"/>
            <w:tcBorders>
              <w:bottom w:val="nil"/>
            </w:tcBorders>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 xml:space="preserve">1.7. </w:t>
            </w:r>
            <w:proofErr w:type="gramStart"/>
            <w:r w:rsidRPr="00092664">
              <w:rPr>
                <w:rFonts w:ascii="Times New Roman" w:hAnsi="Times New Roman" w:cs="Times New Roman"/>
                <w:sz w:val="24"/>
                <w:szCs w:val="24"/>
              </w:rPr>
              <w:t>Отношение количества удовлетворенных (признанных обоснованными) жалоб к общему количеству жалоб, поступивших в Территориальный орган Федеральной службы по надзору в сфере здравоохранения по Республике Коми в связи с невыполнением (ненадлежащим исполнением) органом исполнительной власти Республики Коми или его должностным лицом (должностными лицами) установленной услуги (функции)</w:t>
            </w:r>
            <w:proofErr w:type="gramEnd"/>
          </w:p>
        </w:tc>
        <w:tc>
          <w:tcPr>
            <w:tcW w:w="850" w:type="dxa"/>
            <w:tcBorders>
              <w:bottom w:val="nil"/>
            </w:tcBorders>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процентов</w:t>
            </w:r>
          </w:p>
        </w:tc>
        <w:tc>
          <w:tcPr>
            <w:tcW w:w="1701" w:type="dxa"/>
            <w:tcBorders>
              <w:bottom w:val="nil"/>
            </w:tcBorders>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Министерство здравоохранения Республики Коми</w:t>
            </w:r>
          </w:p>
        </w:tc>
      </w:tr>
      <w:tr w:rsidR="00092664" w:rsidRPr="00092664" w:rsidTr="00297260">
        <w:tblPrEx>
          <w:jc w:val="lef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9071" w:type="dxa"/>
            <w:gridSpan w:val="5"/>
            <w:tcBorders>
              <w:top w:val="nil"/>
            </w:tcBorders>
          </w:tcPr>
          <w:p w:rsidR="00092664" w:rsidRPr="00092664" w:rsidRDefault="00092664">
            <w:pPr>
              <w:pStyle w:val="ConsPlusNormal"/>
              <w:jc w:val="both"/>
              <w:rPr>
                <w:rFonts w:ascii="Times New Roman" w:hAnsi="Times New Roman" w:cs="Times New Roman"/>
                <w:sz w:val="24"/>
                <w:szCs w:val="24"/>
              </w:rPr>
            </w:pPr>
            <w:r w:rsidRPr="00092664">
              <w:rPr>
                <w:rFonts w:ascii="Times New Roman" w:hAnsi="Times New Roman" w:cs="Times New Roman"/>
                <w:sz w:val="24"/>
                <w:szCs w:val="24"/>
              </w:rPr>
              <w:t xml:space="preserve">(п. 1 в ред. </w:t>
            </w:r>
            <w:hyperlink r:id="rId16" w:history="1">
              <w:r w:rsidRPr="00092664">
                <w:rPr>
                  <w:rFonts w:ascii="Times New Roman" w:hAnsi="Times New Roman" w:cs="Times New Roman"/>
                  <w:color w:val="0000FF"/>
                  <w:sz w:val="24"/>
                  <w:szCs w:val="24"/>
                </w:rPr>
                <w:t>Постановления</w:t>
              </w:r>
            </w:hyperlink>
            <w:r w:rsidRPr="00092664">
              <w:rPr>
                <w:rFonts w:ascii="Times New Roman" w:hAnsi="Times New Roman" w:cs="Times New Roman"/>
                <w:sz w:val="24"/>
                <w:szCs w:val="24"/>
              </w:rPr>
              <w:t xml:space="preserve"> Правительства РК от 21.02.2018 N 102)</w:t>
            </w:r>
          </w:p>
        </w:tc>
      </w:tr>
      <w:tr w:rsidR="00092664" w:rsidRPr="00092664" w:rsidTr="0029726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vMerge w:val="restart"/>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2.</w:t>
            </w:r>
          </w:p>
        </w:tc>
        <w:tc>
          <w:tcPr>
            <w:tcW w:w="2608" w:type="dxa"/>
            <w:vMerge w:val="restart"/>
          </w:tcPr>
          <w:p w:rsidR="00092664" w:rsidRPr="00092664" w:rsidRDefault="00092664">
            <w:pPr>
              <w:pStyle w:val="ConsPlusNormal"/>
              <w:jc w:val="both"/>
              <w:rPr>
                <w:rFonts w:ascii="Times New Roman" w:hAnsi="Times New Roman" w:cs="Times New Roman"/>
                <w:sz w:val="24"/>
                <w:szCs w:val="24"/>
              </w:rPr>
            </w:pPr>
            <w:r w:rsidRPr="00092664">
              <w:rPr>
                <w:rFonts w:ascii="Times New Roman" w:hAnsi="Times New Roman" w:cs="Times New Roman"/>
                <w:sz w:val="24"/>
                <w:szCs w:val="24"/>
              </w:rPr>
              <w:t xml:space="preserve">Субвенции из федерального бюджета бюджетам субъектов Российской </w:t>
            </w:r>
            <w:proofErr w:type="gramStart"/>
            <w:r w:rsidRPr="00092664">
              <w:rPr>
                <w:rFonts w:ascii="Times New Roman" w:hAnsi="Times New Roman" w:cs="Times New Roman"/>
                <w:sz w:val="24"/>
                <w:szCs w:val="24"/>
              </w:rPr>
              <w:t>Федерации</w:t>
            </w:r>
            <w:proofErr w:type="gramEnd"/>
            <w:r w:rsidRPr="00092664">
              <w:rPr>
                <w:rFonts w:ascii="Times New Roman" w:hAnsi="Times New Roman" w:cs="Times New Roman"/>
                <w:sz w:val="24"/>
                <w:szCs w:val="24"/>
              </w:rPr>
              <w:t xml:space="preserve"> на осуществление переданных органам государственной власти субъектов Российской Федерации в соответствии с </w:t>
            </w:r>
            <w:hyperlink r:id="rId17" w:history="1">
              <w:r w:rsidRPr="00092664">
                <w:rPr>
                  <w:rFonts w:ascii="Times New Roman" w:hAnsi="Times New Roman" w:cs="Times New Roman"/>
                  <w:color w:val="0000FF"/>
                  <w:sz w:val="24"/>
                  <w:szCs w:val="24"/>
                </w:rPr>
                <w:t>частью 1 статьи 7</w:t>
              </w:r>
            </w:hyperlink>
            <w:r w:rsidRPr="00092664">
              <w:rPr>
                <w:rFonts w:ascii="Times New Roman" w:hAnsi="Times New Roman" w:cs="Times New Roman"/>
                <w:sz w:val="24"/>
                <w:szCs w:val="24"/>
              </w:rPr>
              <w:t xml:space="preserve"> </w:t>
            </w:r>
            <w:r w:rsidRPr="00092664">
              <w:rPr>
                <w:rFonts w:ascii="Times New Roman" w:hAnsi="Times New Roman" w:cs="Times New Roman"/>
                <w:sz w:val="24"/>
                <w:szCs w:val="24"/>
              </w:rPr>
              <w:lastRenderedPageBreak/>
              <w:t>Федерального закона "Об образовании в Российской Федерации" полномочий Российской Федерации в сфере образования</w:t>
            </w:r>
          </w:p>
        </w:tc>
        <w:tc>
          <w:tcPr>
            <w:tcW w:w="3402"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lastRenderedPageBreak/>
              <w:t>2.1. Выполнение плана проведения проверок (доля проведенных плановых проверок в общем количестве запланированных проверок)</w:t>
            </w:r>
          </w:p>
        </w:tc>
        <w:tc>
          <w:tcPr>
            <w:tcW w:w="850"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процентов</w:t>
            </w:r>
          </w:p>
        </w:tc>
        <w:tc>
          <w:tcPr>
            <w:tcW w:w="1701"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Министерство образования, науки и молодежной политики Республики Коми</w:t>
            </w:r>
          </w:p>
        </w:tc>
      </w:tr>
      <w:tr w:rsidR="00092664" w:rsidRPr="00092664" w:rsidTr="0029726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vMerge/>
          </w:tcPr>
          <w:p w:rsidR="00092664" w:rsidRPr="00092664" w:rsidRDefault="00092664">
            <w:pPr>
              <w:rPr>
                <w:rFonts w:ascii="Times New Roman" w:hAnsi="Times New Roman" w:cs="Times New Roman"/>
                <w:sz w:val="24"/>
                <w:szCs w:val="24"/>
              </w:rPr>
            </w:pPr>
          </w:p>
        </w:tc>
        <w:tc>
          <w:tcPr>
            <w:tcW w:w="2608" w:type="dxa"/>
            <w:vMerge/>
          </w:tcPr>
          <w:p w:rsidR="00092664" w:rsidRPr="00092664" w:rsidRDefault="00092664">
            <w:pPr>
              <w:rPr>
                <w:rFonts w:ascii="Times New Roman" w:hAnsi="Times New Roman" w:cs="Times New Roman"/>
                <w:sz w:val="24"/>
                <w:szCs w:val="24"/>
              </w:rPr>
            </w:pPr>
          </w:p>
        </w:tc>
        <w:tc>
          <w:tcPr>
            <w:tcW w:w="3402"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 xml:space="preserve">2.2. </w:t>
            </w:r>
            <w:proofErr w:type="gramStart"/>
            <w:r w:rsidRPr="00092664">
              <w:rPr>
                <w:rFonts w:ascii="Times New Roman" w:hAnsi="Times New Roman" w:cs="Times New Roman"/>
                <w:sz w:val="24"/>
                <w:szCs w:val="24"/>
              </w:rPr>
              <w:t xml:space="preserve">Доля юридических лиц, в отношении которых органами государственного контроля (надзора) были проведены проверки (в </w:t>
            </w:r>
            <w:r w:rsidRPr="00092664">
              <w:rPr>
                <w:rFonts w:ascii="Times New Roman" w:hAnsi="Times New Roman" w:cs="Times New Roman"/>
                <w:sz w:val="24"/>
                <w:szCs w:val="24"/>
              </w:rPr>
              <w:lastRenderedPageBreak/>
              <w:t>общем количестве юридических лиц, осуществляющих деятельность на территории Республики Коми, деятельность которых подлежит государственному контролю (надзору)</w:t>
            </w:r>
            <w:proofErr w:type="gramEnd"/>
          </w:p>
        </w:tc>
        <w:tc>
          <w:tcPr>
            <w:tcW w:w="850"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lastRenderedPageBreak/>
              <w:t>процентов</w:t>
            </w:r>
          </w:p>
        </w:tc>
        <w:tc>
          <w:tcPr>
            <w:tcW w:w="1701"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Министерство образования, науки и молодежной политики Республики Коми</w:t>
            </w:r>
          </w:p>
        </w:tc>
      </w:tr>
      <w:tr w:rsidR="00092664" w:rsidRPr="00092664" w:rsidTr="0029726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vMerge/>
          </w:tcPr>
          <w:p w:rsidR="00092664" w:rsidRPr="00092664" w:rsidRDefault="00092664">
            <w:pPr>
              <w:rPr>
                <w:rFonts w:ascii="Times New Roman" w:hAnsi="Times New Roman" w:cs="Times New Roman"/>
                <w:sz w:val="24"/>
                <w:szCs w:val="24"/>
              </w:rPr>
            </w:pPr>
          </w:p>
        </w:tc>
        <w:tc>
          <w:tcPr>
            <w:tcW w:w="2608" w:type="dxa"/>
            <w:vMerge/>
          </w:tcPr>
          <w:p w:rsidR="00092664" w:rsidRPr="00092664" w:rsidRDefault="00092664">
            <w:pPr>
              <w:rPr>
                <w:rFonts w:ascii="Times New Roman" w:hAnsi="Times New Roman" w:cs="Times New Roman"/>
                <w:sz w:val="24"/>
                <w:szCs w:val="24"/>
              </w:rPr>
            </w:pPr>
          </w:p>
        </w:tc>
        <w:tc>
          <w:tcPr>
            <w:tcW w:w="3402"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2.3. Доля проведенных внеплановых проверок в общем количестве проведенных проверок</w:t>
            </w:r>
          </w:p>
        </w:tc>
        <w:tc>
          <w:tcPr>
            <w:tcW w:w="850"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процентов</w:t>
            </w:r>
          </w:p>
        </w:tc>
        <w:tc>
          <w:tcPr>
            <w:tcW w:w="1701"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Министерство образования, науки и молодежной политики Республики Коми</w:t>
            </w:r>
          </w:p>
        </w:tc>
      </w:tr>
      <w:tr w:rsidR="00092664" w:rsidRPr="00092664" w:rsidTr="0029726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vMerge w:val="restart"/>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3.</w:t>
            </w:r>
          </w:p>
        </w:tc>
        <w:tc>
          <w:tcPr>
            <w:tcW w:w="2608" w:type="dxa"/>
            <w:vMerge w:val="restart"/>
          </w:tcPr>
          <w:p w:rsidR="00092664" w:rsidRPr="00092664" w:rsidRDefault="00092664">
            <w:pPr>
              <w:pStyle w:val="ConsPlusNormal"/>
              <w:jc w:val="both"/>
              <w:rPr>
                <w:rFonts w:ascii="Times New Roman" w:hAnsi="Times New Roman" w:cs="Times New Roman"/>
                <w:sz w:val="24"/>
                <w:szCs w:val="24"/>
              </w:rPr>
            </w:pPr>
            <w:r w:rsidRPr="00092664">
              <w:rPr>
                <w:rFonts w:ascii="Times New Roman" w:hAnsi="Times New Roman" w:cs="Times New Roman"/>
                <w:sz w:val="24"/>
                <w:szCs w:val="24"/>
              </w:rPr>
              <w:t xml:space="preserve">Субвенции из федерального бюджета бюджетам субъектов Российской </w:t>
            </w:r>
            <w:proofErr w:type="gramStart"/>
            <w:r w:rsidRPr="00092664">
              <w:rPr>
                <w:rFonts w:ascii="Times New Roman" w:hAnsi="Times New Roman" w:cs="Times New Roman"/>
                <w:sz w:val="24"/>
                <w:szCs w:val="24"/>
              </w:rPr>
              <w:t>Федерации</w:t>
            </w:r>
            <w:proofErr w:type="gramEnd"/>
            <w:r w:rsidRPr="00092664">
              <w:rPr>
                <w:rFonts w:ascii="Times New Roman" w:hAnsi="Times New Roman" w:cs="Times New Roman"/>
                <w:sz w:val="24"/>
                <w:szCs w:val="24"/>
              </w:rPr>
              <w:t xml:space="preserve"> на осуществление переданных органам государственной власти субъектов Российской Федерации в соответствии с </w:t>
            </w:r>
            <w:hyperlink r:id="rId18" w:history="1">
              <w:r w:rsidRPr="00092664">
                <w:rPr>
                  <w:rFonts w:ascii="Times New Roman" w:hAnsi="Times New Roman" w:cs="Times New Roman"/>
                  <w:color w:val="0000FF"/>
                  <w:sz w:val="24"/>
                  <w:szCs w:val="24"/>
                </w:rPr>
                <w:t>частью первой статьи 6</w:t>
              </w:r>
            </w:hyperlink>
            <w:r w:rsidRPr="00092664">
              <w:rPr>
                <w:rFonts w:ascii="Times New Roman" w:hAnsi="Times New Roman" w:cs="Times New Roman"/>
                <w:sz w:val="24"/>
                <w:szCs w:val="24"/>
              </w:rPr>
              <w:t xml:space="preserve"> Федерального закона "О животном мире" полномочий Российской Федерации в области организации, регулирования и охраны водных биологических ресурсов</w:t>
            </w:r>
          </w:p>
        </w:tc>
        <w:tc>
          <w:tcPr>
            <w:tcW w:w="3402"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 xml:space="preserve">3.1. Доля протяженности береговой полосы водных объектов рыбохозяйственного значения, на которых выполнены </w:t>
            </w:r>
            <w:proofErr w:type="spellStart"/>
            <w:r w:rsidRPr="00092664">
              <w:rPr>
                <w:rFonts w:ascii="Times New Roman" w:hAnsi="Times New Roman" w:cs="Times New Roman"/>
                <w:sz w:val="24"/>
                <w:szCs w:val="24"/>
              </w:rPr>
              <w:t>рыбохозяйственные</w:t>
            </w:r>
            <w:proofErr w:type="spellEnd"/>
            <w:r w:rsidRPr="00092664">
              <w:rPr>
                <w:rFonts w:ascii="Times New Roman" w:hAnsi="Times New Roman" w:cs="Times New Roman"/>
                <w:sz w:val="24"/>
                <w:szCs w:val="24"/>
              </w:rPr>
              <w:t xml:space="preserve"> мероприятия, в общей протяженности береговой полосы водных объектов рыбохозяйственного значения, нуждающихся в выполнении </w:t>
            </w:r>
            <w:proofErr w:type="spellStart"/>
            <w:r w:rsidRPr="00092664">
              <w:rPr>
                <w:rFonts w:ascii="Times New Roman" w:hAnsi="Times New Roman" w:cs="Times New Roman"/>
                <w:sz w:val="24"/>
                <w:szCs w:val="24"/>
              </w:rPr>
              <w:t>рыбохозяйственных</w:t>
            </w:r>
            <w:proofErr w:type="spellEnd"/>
            <w:r w:rsidRPr="00092664">
              <w:rPr>
                <w:rFonts w:ascii="Times New Roman" w:hAnsi="Times New Roman" w:cs="Times New Roman"/>
                <w:sz w:val="24"/>
                <w:szCs w:val="24"/>
              </w:rPr>
              <w:t xml:space="preserve"> мероприятий</w:t>
            </w:r>
          </w:p>
        </w:tc>
        <w:tc>
          <w:tcPr>
            <w:tcW w:w="850"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процентов</w:t>
            </w:r>
          </w:p>
        </w:tc>
        <w:tc>
          <w:tcPr>
            <w:tcW w:w="1701"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Министерство сельского хозяйства и потребительского рынка Республики Коми</w:t>
            </w:r>
          </w:p>
        </w:tc>
      </w:tr>
      <w:tr w:rsidR="00092664" w:rsidRPr="00092664" w:rsidTr="0029726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vMerge/>
          </w:tcPr>
          <w:p w:rsidR="00092664" w:rsidRPr="00092664" w:rsidRDefault="00092664">
            <w:pPr>
              <w:rPr>
                <w:rFonts w:ascii="Times New Roman" w:hAnsi="Times New Roman" w:cs="Times New Roman"/>
                <w:sz w:val="24"/>
                <w:szCs w:val="24"/>
              </w:rPr>
            </w:pPr>
          </w:p>
        </w:tc>
        <w:tc>
          <w:tcPr>
            <w:tcW w:w="2608" w:type="dxa"/>
            <w:vMerge/>
          </w:tcPr>
          <w:p w:rsidR="00092664" w:rsidRPr="00092664" w:rsidRDefault="00092664">
            <w:pPr>
              <w:rPr>
                <w:rFonts w:ascii="Times New Roman" w:hAnsi="Times New Roman" w:cs="Times New Roman"/>
                <w:sz w:val="24"/>
                <w:szCs w:val="24"/>
              </w:rPr>
            </w:pPr>
          </w:p>
        </w:tc>
        <w:tc>
          <w:tcPr>
            <w:tcW w:w="3402"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 xml:space="preserve">3.2. Доля площади водных объектов рыбохозяйственного значения, на которых выполнены </w:t>
            </w:r>
            <w:proofErr w:type="spellStart"/>
            <w:r w:rsidRPr="00092664">
              <w:rPr>
                <w:rFonts w:ascii="Times New Roman" w:hAnsi="Times New Roman" w:cs="Times New Roman"/>
                <w:sz w:val="24"/>
                <w:szCs w:val="24"/>
              </w:rPr>
              <w:t>рыбохозяйственные</w:t>
            </w:r>
            <w:proofErr w:type="spellEnd"/>
            <w:r w:rsidRPr="00092664">
              <w:rPr>
                <w:rFonts w:ascii="Times New Roman" w:hAnsi="Times New Roman" w:cs="Times New Roman"/>
                <w:sz w:val="24"/>
                <w:szCs w:val="24"/>
              </w:rPr>
              <w:t xml:space="preserve"> мероприятия, в общей площади водных объектов рыбохозяйственного значения, нуждающихся в выполнении </w:t>
            </w:r>
            <w:proofErr w:type="spellStart"/>
            <w:r w:rsidRPr="00092664">
              <w:rPr>
                <w:rFonts w:ascii="Times New Roman" w:hAnsi="Times New Roman" w:cs="Times New Roman"/>
                <w:sz w:val="24"/>
                <w:szCs w:val="24"/>
              </w:rPr>
              <w:t>рыбохозяйственных</w:t>
            </w:r>
            <w:proofErr w:type="spellEnd"/>
            <w:r w:rsidRPr="00092664">
              <w:rPr>
                <w:rFonts w:ascii="Times New Roman" w:hAnsi="Times New Roman" w:cs="Times New Roman"/>
                <w:sz w:val="24"/>
                <w:szCs w:val="24"/>
              </w:rPr>
              <w:t xml:space="preserve"> мероприятий</w:t>
            </w:r>
          </w:p>
        </w:tc>
        <w:tc>
          <w:tcPr>
            <w:tcW w:w="850"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процентов</w:t>
            </w:r>
          </w:p>
        </w:tc>
        <w:tc>
          <w:tcPr>
            <w:tcW w:w="1701"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Министерство сельского хозяйства и потребительского рынка Республики Коми</w:t>
            </w:r>
          </w:p>
        </w:tc>
      </w:tr>
      <w:tr w:rsidR="00092664" w:rsidRPr="00092664" w:rsidTr="0029726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vMerge w:val="restart"/>
            <w:tcBorders>
              <w:bottom w:val="nil"/>
            </w:tcBorders>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4.</w:t>
            </w:r>
          </w:p>
        </w:tc>
        <w:tc>
          <w:tcPr>
            <w:tcW w:w="2608" w:type="dxa"/>
            <w:vMerge w:val="restart"/>
            <w:tcBorders>
              <w:bottom w:val="nil"/>
            </w:tcBorders>
          </w:tcPr>
          <w:p w:rsidR="00092664" w:rsidRPr="00092664" w:rsidRDefault="00092664">
            <w:pPr>
              <w:pStyle w:val="ConsPlusNormal"/>
              <w:jc w:val="both"/>
              <w:rPr>
                <w:rFonts w:ascii="Times New Roman" w:hAnsi="Times New Roman" w:cs="Times New Roman"/>
                <w:sz w:val="24"/>
                <w:szCs w:val="24"/>
              </w:rPr>
            </w:pPr>
            <w:r w:rsidRPr="00092664">
              <w:rPr>
                <w:rFonts w:ascii="Times New Roman" w:hAnsi="Times New Roman" w:cs="Times New Roman"/>
                <w:sz w:val="24"/>
                <w:szCs w:val="24"/>
              </w:rPr>
              <w:t xml:space="preserve">Субвенции из федерального бюджета бюджетам </w:t>
            </w:r>
            <w:r w:rsidRPr="00092664">
              <w:rPr>
                <w:rFonts w:ascii="Times New Roman" w:hAnsi="Times New Roman" w:cs="Times New Roman"/>
                <w:sz w:val="24"/>
                <w:szCs w:val="24"/>
              </w:rPr>
              <w:lastRenderedPageBreak/>
              <w:t xml:space="preserve">субъектов Российской Федерации и бюджету г. Байконура на осуществление переданных органам государственной власти субъектов Российской Федерации и администрации г. Байконура в соответствии с </w:t>
            </w:r>
            <w:hyperlink r:id="rId19" w:history="1">
              <w:r w:rsidRPr="00092664">
                <w:rPr>
                  <w:rFonts w:ascii="Times New Roman" w:hAnsi="Times New Roman" w:cs="Times New Roman"/>
                  <w:color w:val="0000FF"/>
                  <w:sz w:val="24"/>
                  <w:szCs w:val="24"/>
                </w:rPr>
                <w:t>пунктом 1 статьи 4</w:t>
              </w:r>
            </w:hyperlink>
            <w:r w:rsidRPr="00092664">
              <w:rPr>
                <w:rFonts w:ascii="Times New Roman" w:hAnsi="Times New Roman" w:cs="Times New Roman"/>
                <w:sz w:val="24"/>
                <w:szCs w:val="24"/>
              </w:rPr>
              <w:t xml:space="preserve"> Федерального закона "Об актах гражданского состояния" полномочий Российской Федерации на государственную регистрацию актов гражданского состояния</w:t>
            </w:r>
          </w:p>
        </w:tc>
        <w:tc>
          <w:tcPr>
            <w:tcW w:w="3402"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lastRenderedPageBreak/>
              <w:t xml:space="preserve">4.1. Количество зарегистрированных актов гражданского </w:t>
            </w:r>
            <w:r w:rsidRPr="00092664">
              <w:rPr>
                <w:rFonts w:ascii="Times New Roman" w:hAnsi="Times New Roman" w:cs="Times New Roman"/>
                <w:sz w:val="24"/>
                <w:szCs w:val="24"/>
              </w:rPr>
              <w:lastRenderedPageBreak/>
              <w:t>состояния</w:t>
            </w:r>
          </w:p>
        </w:tc>
        <w:tc>
          <w:tcPr>
            <w:tcW w:w="850"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lastRenderedPageBreak/>
              <w:t>единиц</w:t>
            </w:r>
          </w:p>
        </w:tc>
        <w:tc>
          <w:tcPr>
            <w:tcW w:w="1701"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Министерство юстиции Республики Коми</w:t>
            </w:r>
          </w:p>
        </w:tc>
      </w:tr>
      <w:tr w:rsidR="00092664" w:rsidRPr="00092664" w:rsidTr="0029726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vMerge/>
            <w:tcBorders>
              <w:bottom w:val="nil"/>
            </w:tcBorders>
          </w:tcPr>
          <w:p w:rsidR="00092664" w:rsidRPr="00092664" w:rsidRDefault="00092664">
            <w:pPr>
              <w:rPr>
                <w:rFonts w:ascii="Times New Roman" w:hAnsi="Times New Roman" w:cs="Times New Roman"/>
                <w:sz w:val="24"/>
                <w:szCs w:val="24"/>
              </w:rPr>
            </w:pPr>
          </w:p>
        </w:tc>
        <w:tc>
          <w:tcPr>
            <w:tcW w:w="2608" w:type="dxa"/>
            <w:vMerge/>
            <w:tcBorders>
              <w:bottom w:val="nil"/>
            </w:tcBorders>
          </w:tcPr>
          <w:p w:rsidR="00092664" w:rsidRPr="00092664" w:rsidRDefault="00092664">
            <w:pPr>
              <w:rPr>
                <w:rFonts w:ascii="Times New Roman" w:hAnsi="Times New Roman" w:cs="Times New Roman"/>
                <w:sz w:val="24"/>
                <w:szCs w:val="24"/>
              </w:rPr>
            </w:pPr>
          </w:p>
        </w:tc>
        <w:tc>
          <w:tcPr>
            <w:tcW w:w="3402"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4.2. Количество совершенных юридически значимых действий</w:t>
            </w:r>
          </w:p>
        </w:tc>
        <w:tc>
          <w:tcPr>
            <w:tcW w:w="850"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единиц</w:t>
            </w:r>
          </w:p>
        </w:tc>
        <w:tc>
          <w:tcPr>
            <w:tcW w:w="1701"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Министерство юстиции Республики Коми</w:t>
            </w:r>
          </w:p>
        </w:tc>
      </w:tr>
      <w:tr w:rsidR="00092664" w:rsidRPr="00092664" w:rsidTr="0029726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vMerge/>
            <w:tcBorders>
              <w:bottom w:val="nil"/>
            </w:tcBorders>
          </w:tcPr>
          <w:p w:rsidR="00092664" w:rsidRPr="00092664" w:rsidRDefault="00092664">
            <w:pPr>
              <w:rPr>
                <w:rFonts w:ascii="Times New Roman" w:hAnsi="Times New Roman" w:cs="Times New Roman"/>
                <w:sz w:val="24"/>
                <w:szCs w:val="24"/>
              </w:rPr>
            </w:pPr>
          </w:p>
        </w:tc>
        <w:tc>
          <w:tcPr>
            <w:tcW w:w="2608" w:type="dxa"/>
            <w:vMerge/>
            <w:tcBorders>
              <w:bottom w:val="nil"/>
            </w:tcBorders>
          </w:tcPr>
          <w:p w:rsidR="00092664" w:rsidRPr="00092664" w:rsidRDefault="00092664">
            <w:pPr>
              <w:rPr>
                <w:rFonts w:ascii="Times New Roman" w:hAnsi="Times New Roman" w:cs="Times New Roman"/>
                <w:sz w:val="24"/>
                <w:szCs w:val="24"/>
              </w:rPr>
            </w:pPr>
          </w:p>
        </w:tc>
        <w:tc>
          <w:tcPr>
            <w:tcW w:w="3402"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4.3. Доля предписаний об устранении нарушений законодательства Российской Федерации, внесенных Управлением Министерства юстиции Российской Федерации по Республике Коми, в общем количестве проведенных проверок за отчетный период</w:t>
            </w:r>
          </w:p>
        </w:tc>
        <w:tc>
          <w:tcPr>
            <w:tcW w:w="850"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процентов</w:t>
            </w:r>
          </w:p>
        </w:tc>
        <w:tc>
          <w:tcPr>
            <w:tcW w:w="1701"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Министерство юстиции Республики Коми</w:t>
            </w:r>
          </w:p>
        </w:tc>
      </w:tr>
      <w:tr w:rsidR="00092664" w:rsidRPr="00092664" w:rsidTr="0029726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vMerge/>
            <w:tcBorders>
              <w:bottom w:val="nil"/>
            </w:tcBorders>
          </w:tcPr>
          <w:p w:rsidR="00092664" w:rsidRPr="00092664" w:rsidRDefault="00092664">
            <w:pPr>
              <w:rPr>
                <w:rFonts w:ascii="Times New Roman" w:hAnsi="Times New Roman" w:cs="Times New Roman"/>
                <w:sz w:val="24"/>
                <w:szCs w:val="24"/>
              </w:rPr>
            </w:pPr>
          </w:p>
        </w:tc>
        <w:tc>
          <w:tcPr>
            <w:tcW w:w="2608" w:type="dxa"/>
            <w:vMerge/>
            <w:tcBorders>
              <w:bottom w:val="nil"/>
            </w:tcBorders>
          </w:tcPr>
          <w:p w:rsidR="00092664" w:rsidRPr="00092664" w:rsidRDefault="00092664">
            <w:pPr>
              <w:rPr>
                <w:rFonts w:ascii="Times New Roman" w:hAnsi="Times New Roman" w:cs="Times New Roman"/>
                <w:sz w:val="24"/>
                <w:szCs w:val="24"/>
              </w:rPr>
            </w:pPr>
          </w:p>
        </w:tc>
        <w:tc>
          <w:tcPr>
            <w:tcW w:w="3402"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4.4. Уровень удовлетворенности населения услугами в сфере государственной регистрации актов гражданского состояния (процент числа опрошенных)</w:t>
            </w:r>
          </w:p>
        </w:tc>
        <w:tc>
          <w:tcPr>
            <w:tcW w:w="850"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процентов</w:t>
            </w:r>
          </w:p>
        </w:tc>
        <w:tc>
          <w:tcPr>
            <w:tcW w:w="1701"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Министерство юстиции Республики Коми</w:t>
            </w:r>
          </w:p>
        </w:tc>
      </w:tr>
      <w:tr w:rsidR="00092664" w:rsidRPr="00092664" w:rsidTr="0029726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vMerge/>
            <w:tcBorders>
              <w:bottom w:val="nil"/>
            </w:tcBorders>
          </w:tcPr>
          <w:p w:rsidR="00092664" w:rsidRPr="00092664" w:rsidRDefault="00092664">
            <w:pPr>
              <w:rPr>
                <w:rFonts w:ascii="Times New Roman" w:hAnsi="Times New Roman" w:cs="Times New Roman"/>
                <w:sz w:val="24"/>
                <w:szCs w:val="24"/>
              </w:rPr>
            </w:pPr>
          </w:p>
        </w:tc>
        <w:tc>
          <w:tcPr>
            <w:tcW w:w="2608" w:type="dxa"/>
            <w:vMerge/>
            <w:tcBorders>
              <w:bottom w:val="nil"/>
            </w:tcBorders>
          </w:tcPr>
          <w:p w:rsidR="00092664" w:rsidRPr="00092664" w:rsidRDefault="00092664">
            <w:pPr>
              <w:rPr>
                <w:rFonts w:ascii="Times New Roman" w:hAnsi="Times New Roman" w:cs="Times New Roman"/>
                <w:sz w:val="24"/>
                <w:szCs w:val="24"/>
              </w:rPr>
            </w:pPr>
          </w:p>
        </w:tc>
        <w:tc>
          <w:tcPr>
            <w:tcW w:w="3402"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4.5. Количество записей актов гражданского состояния, конвертированных (преобразованных) в форму электронных документов, информация из которых ранее была переведена полностью или частично в электронную форму</w:t>
            </w:r>
          </w:p>
        </w:tc>
        <w:tc>
          <w:tcPr>
            <w:tcW w:w="850"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единиц</w:t>
            </w:r>
          </w:p>
        </w:tc>
        <w:tc>
          <w:tcPr>
            <w:tcW w:w="1701"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Министерство юстиции Республики Коми</w:t>
            </w:r>
          </w:p>
        </w:tc>
      </w:tr>
      <w:tr w:rsidR="00092664" w:rsidRPr="00092664" w:rsidTr="0029726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vMerge/>
            <w:tcBorders>
              <w:bottom w:val="nil"/>
            </w:tcBorders>
          </w:tcPr>
          <w:p w:rsidR="00092664" w:rsidRPr="00092664" w:rsidRDefault="00092664">
            <w:pPr>
              <w:rPr>
                <w:rFonts w:ascii="Times New Roman" w:hAnsi="Times New Roman" w:cs="Times New Roman"/>
                <w:sz w:val="24"/>
                <w:szCs w:val="24"/>
              </w:rPr>
            </w:pPr>
          </w:p>
        </w:tc>
        <w:tc>
          <w:tcPr>
            <w:tcW w:w="2608" w:type="dxa"/>
            <w:vMerge/>
            <w:tcBorders>
              <w:bottom w:val="nil"/>
            </w:tcBorders>
          </w:tcPr>
          <w:p w:rsidR="00092664" w:rsidRPr="00092664" w:rsidRDefault="00092664">
            <w:pPr>
              <w:rPr>
                <w:rFonts w:ascii="Times New Roman" w:hAnsi="Times New Roman" w:cs="Times New Roman"/>
                <w:sz w:val="24"/>
                <w:szCs w:val="24"/>
              </w:rPr>
            </w:pPr>
          </w:p>
        </w:tc>
        <w:tc>
          <w:tcPr>
            <w:tcW w:w="3402"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 xml:space="preserve">4.6. Количество зарегистрированных актов гражданского состояния, составленных в форме электронного документа, подписанного усиленной квалифицированной электронной подписью </w:t>
            </w:r>
            <w:proofErr w:type="gramStart"/>
            <w:r w:rsidRPr="00092664">
              <w:rPr>
                <w:rFonts w:ascii="Times New Roman" w:hAnsi="Times New Roman" w:cs="Times New Roman"/>
                <w:sz w:val="24"/>
                <w:szCs w:val="24"/>
              </w:rPr>
              <w:t>руководителя органа записи актов гражданского состояния</w:t>
            </w:r>
            <w:proofErr w:type="gramEnd"/>
            <w:r w:rsidRPr="00092664">
              <w:rPr>
                <w:rFonts w:ascii="Times New Roman" w:hAnsi="Times New Roman" w:cs="Times New Roman"/>
                <w:sz w:val="24"/>
                <w:szCs w:val="24"/>
              </w:rPr>
              <w:t xml:space="preserve"> </w:t>
            </w:r>
            <w:r w:rsidRPr="00092664">
              <w:rPr>
                <w:rFonts w:ascii="Times New Roman" w:hAnsi="Times New Roman" w:cs="Times New Roman"/>
                <w:sz w:val="24"/>
                <w:szCs w:val="24"/>
              </w:rPr>
              <w:lastRenderedPageBreak/>
              <w:t>или уполномоченного им работника органа записи актов гражданского состояния</w:t>
            </w:r>
          </w:p>
        </w:tc>
        <w:tc>
          <w:tcPr>
            <w:tcW w:w="850"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lastRenderedPageBreak/>
              <w:t>единиц</w:t>
            </w:r>
          </w:p>
        </w:tc>
        <w:tc>
          <w:tcPr>
            <w:tcW w:w="1701"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Министерство юстиции Республики Коми</w:t>
            </w:r>
          </w:p>
        </w:tc>
      </w:tr>
      <w:tr w:rsidR="00092664" w:rsidRPr="00092664" w:rsidTr="0029726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vMerge w:val="restart"/>
            <w:tcBorders>
              <w:top w:val="nil"/>
              <w:bottom w:val="nil"/>
            </w:tcBorders>
          </w:tcPr>
          <w:p w:rsidR="00092664" w:rsidRPr="00092664" w:rsidRDefault="00092664">
            <w:pPr>
              <w:pStyle w:val="ConsPlusNormal"/>
              <w:rPr>
                <w:rFonts w:ascii="Times New Roman" w:hAnsi="Times New Roman" w:cs="Times New Roman"/>
                <w:sz w:val="24"/>
                <w:szCs w:val="24"/>
              </w:rPr>
            </w:pPr>
          </w:p>
        </w:tc>
        <w:tc>
          <w:tcPr>
            <w:tcW w:w="2608" w:type="dxa"/>
            <w:vMerge w:val="restart"/>
            <w:tcBorders>
              <w:top w:val="nil"/>
              <w:bottom w:val="nil"/>
            </w:tcBorders>
          </w:tcPr>
          <w:p w:rsidR="00092664" w:rsidRPr="00092664" w:rsidRDefault="00092664">
            <w:pPr>
              <w:pStyle w:val="ConsPlusNormal"/>
              <w:rPr>
                <w:rFonts w:ascii="Times New Roman" w:hAnsi="Times New Roman" w:cs="Times New Roman"/>
                <w:sz w:val="24"/>
                <w:szCs w:val="24"/>
              </w:rPr>
            </w:pPr>
          </w:p>
        </w:tc>
        <w:tc>
          <w:tcPr>
            <w:tcW w:w="3402"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4.7. Количество записей актов гражданского состояния, конвертированных (преобразованных) в форму электронных документов, информация из которых ранее не переводилась в электронную форму</w:t>
            </w:r>
          </w:p>
        </w:tc>
        <w:tc>
          <w:tcPr>
            <w:tcW w:w="850"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единиц</w:t>
            </w:r>
          </w:p>
        </w:tc>
        <w:tc>
          <w:tcPr>
            <w:tcW w:w="1701"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Министерство юстиции Республики Коми</w:t>
            </w:r>
          </w:p>
        </w:tc>
      </w:tr>
      <w:tr w:rsidR="00092664" w:rsidRPr="00092664" w:rsidTr="00297260">
        <w:tblPrEx>
          <w:jc w:val="lef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vMerge/>
            <w:tcBorders>
              <w:top w:val="nil"/>
              <w:bottom w:val="nil"/>
            </w:tcBorders>
          </w:tcPr>
          <w:p w:rsidR="00092664" w:rsidRPr="00092664" w:rsidRDefault="00092664">
            <w:pPr>
              <w:rPr>
                <w:rFonts w:ascii="Times New Roman" w:hAnsi="Times New Roman" w:cs="Times New Roman"/>
                <w:sz w:val="24"/>
                <w:szCs w:val="24"/>
              </w:rPr>
            </w:pPr>
          </w:p>
        </w:tc>
        <w:tc>
          <w:tcPr>
            <w:tcW w:w="2608" w:type="dxa"/>
            <w:vMerge/>
            <w:tcBorders>
              <w:top w:val="nil"/>
              <w:bottom w:val="nil"/>
            </w:tcBorders>
          </w:tcPr>
          <w:p w:rsidR="00092664" w:rsidRPr="00092664" w:rsidRDefault="00092664">
            <w:pPr>
              <w:rPr>
                <w:rFonts w:ascii="Times New Roman" w:hAnsi="Times New Roman" w:cs="Times New Roman"/>
                <w:sz w:val="24"/>
                <w:szCs w:val="24"/>
              </w:rPr>
            </w:pPr>
          </w:p>
        </w:tc>
        <w:tc>
          <w:tcPr>
            <w:tcW w:w="3402" w:type="dxa"/>
            <w:tcBorders>
              <w:bottom w:val="nil"/>
            </w:tcBorders>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4.8. Количество записей актов гражданского состояния, конвертированных (преобразованных) в форму электронного документа, переданных в Единый государственный реестр записей актов гражданского состояния</w:t>
            </w:r>
          </w:p>
        </w:tc>
        <w:tc>
          <w:tcPr>
            <w:tcW w:w="850" w:type="dxa"/>
            <w:tcBorders>
              <w:bottom w:val="nil"/>
            </w:tcBorders>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единиц</w:t>
            </w:r>
          </w:p>
        </w:tc>
        <w:tc>
          <w:tcPr>
            <w:tcW w:w="1701" w:type="dxa"/>
            <w:tcBorders>
              <w:bottom w:val="nil"/>
            </w:tcBorders>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Министерство юстиции Республики Коми</w:t>
            </w:r>
          </w:p>
        </w:tc>
      </w:tr>
      <w:tr w:rsidR="00092664" w:rsidRPr="00092664" w:rsidTr="00297260">
        <w:tblPrEx>
          <w:jc w:val="lef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9071" w:type="dxa"/>
            <w:gridSpan w:val="5"/>
            <w:tcBorders>
              <w:top w:val="nil"/>
            </w:tcBorders>
          </w:tcPr>
          <w:p w:rsidR="00092664" w:rsidRPr="00092664" w:rsidRDefault="00092664">
            <w:pPr>
              <w:pStyle w:val="ConsPlusNormal"/>
              <w:jc w:val="both"/>
              <w:rPr>
                <w:rFonts w:ascii="Times New Roman" w:hAnsi="Times New Roman" w:cs="Times New Roman"/>
                <w:sz w:val="24"/>
                <w:szCs w:val="24"/>
              </w:rPr>
            </w:pPr>
            <w:r w:rsidRPr="00092664">
              <w:rPr>
                <w:rFonts w:ascii="Times New Roman" w:hAnsi="Times New Roman" w:cs="Times New Roman"/>
                <w:sz w:val="24"/>
                <w:szCs w:val="24"/>
              </w:rPr>
              <w:t xml:space="preserve">(п. 4 в ред. </w:t>
            </w:r>
            <w:hyperlink r:id="rId20" w:history="1">
              <w:r w:rsidRPr="00092664">
                <w:rPr>
                  <w:rFonts w:ascii="Times New Roman" w:hAnsi="Times New Roman" w:cs="Times New Roman"/>
                  <w:color w:val="0000FF"/>
                  <w:sz w:val="24"/>
                  <w:szCs w:val="24"/>
                </w:rPr>
                <w:t>Постановления</w:t>
              </w:r>
            </w:hyperlink>
            <w:r w:rsidRPr="00092664">
              <w:rPr>
                <w:rFonts w:ascii="Times New Roman" w:hAnsi="Times New Roman" w:cs="Times New Roman"/>
                <w:sz w:val="24"/>
                <w:szCs w:val="24"/>
              </w:rPr>
              <w:t xml:space="preserve"> Правительства РК от 21.02.2018 N 102)</w:t>
            </w:r>
          </w:p>
        </w:tc>
      </w:tr>
      <w:tr w:rsidR="00092664" w:rsidRPr="00092664" w:rsidTr="0029726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5.</w:t>
            </w:r>
          </w:p>
        </w:tc>
        <w:tc>
          <w:tcPr>
            <w:tcW w:w="2608" w:type="dxa"/>
          </w:tcPr>
          <w:p w:rsidR="00092664" w:rsidRPr="00092664" w:rsidRDefault="00092664">
            <w:pPr>
              <w:pStyle w:val="ConsPlusNormal"/>
              <w:jc w:val="both"/>
              <w:rPr>
                <w:rFonts w:ascii="Times New Roman" w:hAnsi="Times New Roman" w:cs="Times New Roman"/>
                <w:sz w:val="24"/>
                <w:szCs w:val="24"/>
              </w:rPr>
            </w:pPr>
            <w:r w:rsidRPr="00092664">
              <w:rPr>
                <w:rFonts w:ascii="Times New Roman" w:hAnsi="Times New Roman" w:cs="Times New Roman"/>
                <w:sz w:val="24"/>
                <w:szCs w:val="24"/>
              </w:rPr>
              <w:t xml:space="preserve">Субвенции из федерального бюджета бюджетам субъектов Российской </w:t>
            </w:r>
            <w:proofErr w:type="gramStart"/>
            <w:r w:rsidRPr="00092664">
              <w:rPr>
                <w:rFonts w:ascii="Times New Roman" w:hAnsi="Times New Roman" w:cs="Times New Roman"/>
                <w:sz w:val="24"/>
                <w:szCs w:val="24"/>
              </w:rPr>
              <w:t>Федерации</w:t>
            </w:r>
            <w:proofErr w:type="gramEnd"/>
            <w:r w:rsidRPr="00092664">
              <w:rPr>
                <w:rFonts w:ascii="Times New Roman" w:hAnsi="Times New Roman" w:cs="Times New Roman"/>
                <w:sz w:val="24"/>
                <w:szCs w:val="24"/>
              </w:rPr>
              <w:t xml:space="preserve"> на осуществление переданных органам государственной власти субъектов Российской Федерации в соответствии с </w:t>
            </w:r>
            <w:hyperlink r:id="rId21" w:history="1">
              <w:r w:rsidRPr="00092664">
                <w:rPr>
                  <w:rFonts w:ascii="Times New Roman" w:hAnsi="Times New Roman" w:cs="Times New Roman"/>
                  <w:color w:val="0000FF"/>
                  <w:sz w:val="24"/>
                  <w:szCs w:val="24"/>
                </w:rPr>
                <w:t>пунктом 3 статьи 25</w:t>
              </w:r>
            </w:hyperlink>
            <w:r w:rsidRPr="00092664">
              <w:rPr>
                <w:rFonts w:ascii="Times New Roman" w:hAnsi="Times New Roman" w:cs="Times New Roman"/>
                <w:sz w:val="24"/>
                <w:szCs w:val="24"/>
              </w:rPr>
              <w:t xml:space="preserve"> Федерального закона "Об основах системы профилактики безнадзорности и правонарушений несовершеннолетних" полномочий Российской Федерации на </w:t>
            </w:r>
            <w:r w:rsidRPr="00092664">
              <w:rPr>
                <w:rFonts w:ascii="Times New Roman" w:hAnsi="Times New Roman" w:cs="Times New Roman"/>
                <w:sz w:val="24"/>
                <w:szCs w:val="24"/>
              </w:rPr>
              <w:lastRenderedPageBreak/>
              <w:t>осуществление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w:t>
            </w:r>
          </w:p>
        </w:tc>
        <w:tc>
          <w:tcPr>
            <w:tcW w:w="3402"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lastRenderedPageBreak/>
              <w:t>5.1. Доля перевезенных несовершеннолетних, самовольно ушедших из семей, детских домов, школ-интернатов, специальных учебно-воспитательных и иных детских учреждений, в общей численности несовершеннолетних, нуждающихся в перевозке в места постоянного проживания</w:t>
            </w:r>
          </w:p>
        </w:tc>
        <w:tc>
          <w:tcPr>
            <w:tcW w:w="850"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процентов</w:t>
            </w:r>
          </w:p>
        </w:tc>
        <w:tc>
          <w:tcPr>
            <w:tcW w:w="1701"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Министерство труда, занятости и социальной защиты Республики Коми</w:t>
            </w:r>
          </w:p>
        </w:tc>
      </w:tr>
      <w:tr w:rsidR="00092664" w:rsidRPr="00092664" w:rsidTr="0029726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lastRenderedPageBreak/>
              <w:t>6.</w:t>
            </w:r>
          </w:p>
        </w:tc>
        <w:tc>
          <w:tcPr>
            <w:tcW w:w="2608" w:type="dxa"/>
          </w:tcPr>
          <w:p w:rsidR="00092664" w:rsidRPr="00092664" w:rsidRDefault="00092664">
            <w:pPr>
              <w:pStyle w:val="ConsPlusNormal"/>
              <w:jc w:val="both"/>
              <w:rPr>
                <w:rFonts w:ascii="Times New Roman" w:hAnsi="Times New Roman" w:cs="Times New Roman"/>
                <w:sz w:val="24"/>
                <w:szCs w:val="24"/>
              </w:rPr>
            </w:pPr>
            <w:r w:rsidRPr="00092664">
              <w:rPr>
                <w:rFonts w:ascii="Times New Roman" w:hAnsi="Times New Roman" w:cs="Times New Roman"/>
                <w:sz w:val="24"/>
                <w:szCs w:val="24"/>
              </w:rPr>
              <w:t xml:space="preserve">Субвенции из федерального бюджета бюджетам субъектов Российской </w:t>
            </w:r>
            <w:proofErr w:type="gramStart"/>
            <w:r w:rsidRPr="00092664">
              <w:rPr>
                <w:rFonts w:ascii="Times New Roman" w:hAnsi="Times New Roman" w:cs="Times New Roman"/>
                <w:sz w:val="24"/>
                <w:szCs w:val="24"/>
              </w:rPr>
              <w:t>Федерации</w:t>
            </w:r>
            <w:proofErr w:type="gramEnd"/>
            <w:r w:rsidRPr="00092664">
              <w:rPr>
                <w:rFonts w:ascii="Times New Roman" w:hAnsi="Times New Roman" w:cs="Times New Roman"/>
                <w:sz w:val="24"/>
                <w:szCs w:val="24"/>
              </w:rPr>
              <w:t xml:space="preserve"> на осуществление переданных органам государственной власти субъектов Российской Федерации в соответствии с </w:t>
            </w:r>
            <w:hyperlink r:id="rId22" w:history="1">
              <w:r w:rsidRPr="00092664">
                <w:rPr>
                  <w:rFonts w:ascii="Times New Roman" w:hAnsi="Times New Roman" w:cs="Times New Roman"/>
                  <w:color w:val="0000FF"/>
                  <w:sz w:val="24"/>
                  <w:szCs w:val="24"/>
                </w:rPr>
                <w:t>пунктом 1 статьи 9.1</w:t>
              </w:r>
            </w:hyperlink>
            <w:r w:rsidRPr="00092664">
              <w:rPr>
                <w:rFonts w:ascii="Times New Roman" w:hAnsi="Times New Roman" w:cs="Times New Roman"/>
                <w:sz w:val="24"/>
                <w:szCs w:val="24"/>
              </w:rPr>
              <w:t xml:space="preserve"> Федерального закона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3402"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6.1. Доля объектов культурного наследия федерального значения, в отношении которых были осуществлены плановые мероприятия по контролю их состояния, в общем числе объектов культурного наследия федерального значения</w:t>
            </w:r>
          </w:p>
        </w:tc>
        <w:tc>
          <w:tcPr>
            <w:tcW w:w="850"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процентов</w:t>
            </w:r>
          </w:p>
        </w:tc>
        <w:tc>
          <w:tcPr>
            <w:tcW w:w="1701"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Управление Республики Коми по охране объектов культурного наследия</w:t>
            </w:r>
          </w:p>
        </w:tc>
      </w:tr>
      <w:tr w:rsidR="00092664" w:rsidRPr="00092664" w:rsidTr="0029726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vMerge w:val="restart"/>
            <w:tcBorders>
              <w:bottom w:val="nil"/>
            </w:tcBorders>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7.</w:t>
            </w:r>
          </w:p>
        </w:tc>
        <w:tc>
          <w:tcPr>
            <w:tcW w:w="2608" w:type="dxa"/>
            <w:vMerge w:val="restart"/>
            <w:tcBorders>
              <w:bottom w:val="nil"/>
            </w:tcBorders>
          </w:tcPr>
          <w:p w:rsidR="00092664" w:rsidRPr="00092664" w:rsidRDefault="00092664">
            <w:pPr>
              <w:pStyle w:val="ConsPlusNormal"/>
              <w:jc w:val="both"/>
              <w:rPr>
                <w:rFonts w:ascii="Times New Roman" w:hAnsi="Times New Roman" w:cs="Times New Roman"/>
                <w:sz w:val="24"/>
                <w:szCs w:val="24"/>
              </w:rPr>
            </w:pPr>
            <w:r w:rsidRPr="00092664">
              <w:rPr>
                <w:rFonts w:ascii="Times New Roman" w:hAnsi="Times New Roman" w:cs="Times New Roman"/>
                <w:sz w:val="24"/>
                <w:szCs w:val="24"/>
              </w:rPr>
              <w:t xml:space="preserve">Субвенции из федерального бюджета бюджетам </w:t>
            </w:r>
            <w:r w:rsidRPr="00092664">
              <w:rPr>
                <w:rFonts w:ascii="Times New Roman" w:hAnsi="Times New Roman" w:cs="Times New Roman"/>
                <w:sz w:val="24"/>
                <w:szCs w:val="24"/>
              </w:rPr>
              <w:lastRenderedPageBreak/>
              <w:t xml:space="preserve">субъектов Российской </w:t>
            </w:r>
            <w:proofErr w:type="gramStart"/>
            <w:r w:rsidRPr="00092664">
              <w:rPr>
                <w:rFonts w:ascii="Times New Roman" w:hAnsi="Times New Roman" w:cs="Times New Roman"/>
                <w:sz w:val="24"/>
                <w:szCs w:val="24"/>
              </w:rPr>
              <w:t>Федерации</w:t>
            </w:r>
            <w:proofErr w:type="gramEnd"/>
            <w:r w:rsidRPr="00092664">
              <w:rPr>
                <w:rFonts w:ascii="Times New Roman" w:hAnsi="Times New Roman" w:cs="Times New Roman"/>
                <w:sz w:val="24"/>
                <w:szCs w:val="24"/>
              </w:rPr>
              <w:t xml:space="preserve"> на осуществление переданных органам государственной власти субъектов Российской Федерации в соответствии с </w:t>
            </w:r>
            <w:hyperlink r:id="rId23" w:history="1">
              <w:r w:rsidRPr="00092664">
                <w:rPr>
                  <w:rFonts w:ascii="Times New Roman" w:hAnsi="Times New Roman" w:cs="Times New Roman"/>
                  <w:color w:val="0000FF"/>
                  <w:sz w:val="24"/>
                  <w:szCs w:val="24"/>
                </w:rPr>
                <w:t>частью первой статьи 6</w:t>
              </w:r>
            </w:hyperlink>
            <w:r w:rsidRPr="00092664">
              <w:rPr>
                <w:rFonts w:ascii="Times New Roman" w:hAnsi="Times New Roman" w:cs="Times New Roman"/>
                <w:sz w:val="24"/>
                <w:szCs w:val="24"/>
              </w:rPr>
              <w:t xml:space="preserve"> Федерального закона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3402"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lastRenderedPageBreak/>
              <w:t xml:space="preserve">7.1. Доля дел, по которым привлечены к ответственности лица за </w:t>
            </w:r>
            <w:r w:rsidRPr="00092664">
              <w:rPr>
                <w:rFonts w:ascii="Times New Roman" w:hAnsi="Times New Roman" w:cs="Times New Roman"/>
                <w:sz w:val="24"/>
                <w:szCs w:val="24"/>
              </w:rPr>
              <w:lastRenderedPageBreak/>
              <w:t>уничтожение редких и находящихся под угрозой исчезновения видов животных (за исключением водных биологических ресурсов), в общем количестве возбужденных дел об административных правонарушениях за уничтожение редких и находящихся под угрозой исчезновения видов животных (за исключением водных биологических ресурсов)</w:t>
            </w:r>
          </w:p>
        </w:tc>
        <w:tc>
          <w:tcPr>
            <w:tcW w:w="850"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lastRenderedPageBreak/>
              <w:t>процентов</w:t>
            </w:r>
          </w:p>
        </w:tc>
        <w:tc>
          <w:tcPr>
            <w:tcW w:w="1701"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 xml:space="preserve">Министерство природных ресурсов и </w:t>
            </w:r>
            <w:r w:rsidRPr="00092664">
              <w:rPr>
                <w:rFonts w:ascii="Times New Roman" w:hAnsi="Times New Roman" w:cs="Times New Roman"/>
                <w:sz w:val="24"/>
                <w:szCs w:val="24"/>
              </w:rPr>
              <w:lastRenderedPageBreak/>
              <w:t>охраны окружающей среды Республики Коми</w:t>
            </w:r>
          </w:p>
        </w:tc>
      </w:tr>
      <w:tr w:rsidR="00092664" w:rsidRPr="00092664" w:rsidTr="00297260">
        <w:tblPrEx>
          <w:jc w:val="lef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vMerge/>
            <w:tcBorders>
              <w:bottom w:val="nil"/>
            </w:tcBorders>
          </w:tcPr>
          <w:p w:rsidR="00092664" w:rsidRPr="00092664" w:rsidRDefault="00092664">
            <w:pPr>
              <w:rPr>
                <w:rFonts w:ascii="Times New Roman" w:hAnsi="Times New Roman" w:cs="Times New Roman"/>
                <w:sz w:val="24"/>
                <w:szCs w:val="24"/>
              </w:rPr>
            </w:pPr>
          </w:p>
        </w:tc>
        <w:tc>
          <w:tcPr>
            <w:tcW w:w="2608" w:type="dxa"/>
            <w:vMerge/>
            <w:tcBorders>
              <w:bottom w:val="nil"/>
            </w:tcBorders>
          </w:tcPr>
          <w:p w:rsidR="00092664" w:rsidRPr="00092664" w:rsidRDefault="00092664">
            <w:pPr>
              <w:rPr>
                <w:rFonts w:ascii="Times New Roman" w:hAnsi="Times New Roman" w:cs="Times New Roman"/>
                <w:sz w:val="24"/>
                <w:szCs w:val="24"/>
              </w:rPr>
            </w:pPr>
          </w:p>
        </w:tc>
        <w:tc>
          <w:tcPr>
            <w:tcW w:w="3402" w:type="dxa"/>
            <w:tcBorders>
              <w:bottom w:val="nil"/>
            </w:tcBorders>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7.2. Доля видов объектов животного мира, занесенных в Красную книгу Российской Федерации (за исключением водных биологических ресурсов), в отношении которых проведены мероприятия по охране и воспроизводству, в общем количестве видов объектов животного мира, занесенных в Красную книгу Российской Федерации (за исключением водных биологических ресурсов) и обитающих на территории Республики Коми</w:t>
            </w:r>
          </w:p>
        </w:tc>
        <w:tc>
          <w:tcPr>
            <w:tcW w:w="850" w:type="dxa"/>
            <w:tcBorders>
              <w:bottom w:val="nil"/>
            </w:tcBorders>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процентов</w:t>
            </w:r>
          </w:p>
        </w:tc>
        <w:tc>
          <w:tcPr>
            <w:tcW w:w="1701" w:type="dxa"/>
            <w:tcBorders>
              <w:bottom w:val="nil"/>
            </w:tcBorders>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Министерство природных ресурсов и охраны окружающей среды Республики Коми</w:t>
            </w:r>
          </w:p>
        </w:tc>
      </w:tr>
      <w:tr w:rsidR="00092664" w:rsidRPr="00092664" w:rsidTr="00297260">
        <w:tblPrEx>
          <w:jc w:val="lef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9071" w:type="dxa"/>
            <w:gridSpan w:val="5"/>
            <w:tcBorders>
              <w:top w:val="nil"/>
            </w:tcBorders>
          </w:tcPr>
          <w:p w:rsidR="00092664" w:rsidRPr="00092664" w:rsidRDefault="00092664">
            <w:pPr>
              <w:pStyle w:val="ConsPlusNormal"/>
              <w:jc w:val="both"/>
              <w:rPr>
                <w:rFonts w:ascii="Times New Roman" w:hAnsi="Times New Roman" w:cs="Times New Roman"/>
                <w:sz w:val="24"/>
                <w:szCs w:val="24"/>
              </w:rPr>
            </w:pPr>
            <w:r w:rsidRPr="00092664">
              <w:rPr>
                <w:rFonts w:ascii="Times New Roman" w:hAnsi="Times New Roman" w:cs="Times New Roman"/>
                <w:sz w:val="24"/>
                <w:szCs w:val="24"/>
              </w:rPr>
              <w:t xml:space="preserve">(в ред. </w:t>
            </w:r>
            <w:hyperlink r:id="rId24" w:history="1">
              <w:r w:rsidRPr="00092664">
                <w:rPr>
                  <w:rFonts w:ascii="Times New Roman" w:hAnsi="Times New Roman" w:cs="Times New Roman"/>
                  <w:color w:val="0000FF"/>
                  <w:sz w:val="24"/>
                  <w:szCs w:val="24"/>
                </w:rPr>
                <w:t>Постановления</w:t>
              </w:r>
            </w:hyperlink>
            <w:r w:rsidRPr="00092664">
              <w:rPr>
                <w:rFonts w:ascii="Times New Roman" w:hAnsi="Times New Roman" w:cs="Times New Roman"/>
                <w:sz w:val="24"/>
                <w:szCs w:val="24"/>
              </w:rPr>
              <w:t xml:space="preserve"> Правительства РК от 21.02.2018 N 102)</w:t>
            </w:r>
          </w:p>
        </w:tc>
      </w:tr>
      <w:tr w:rsidR="00092664" w:rsidRPr="00092664" w:rsidTr="0029726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vMerge w:val="restart"/>
            <w:tcBorders>
              <w:bottom w:val="nil"/>
            </w:tcBorders>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8.</w:t>
            </w:r>
          </w:p>
        </w:tc>
        <w:tc>
          <w:tcPr>
            <w:tcW w:w="2608" w:type="dxa"/>
            <w:vMerge w:val="restart"/>
            <w:tcBorders>
              <w:bottom w:val="nil"/>
            </w:tcBorders>
          </w:tcPr>
          <w:p w:rsidR="00092664" w:rsidRPr="00092664" w:rsidRDefault="00092664">
            <w:pPr>
              <w:pStyle w:val="ConsPlusNormal"/>
              <w:jc w:val="both"/>
              <w:rPr>
                <w:rFonts w:ascii="Times New Roman" w:hAnsi="Times New Roman" w:cs="Times New Roman"/>
                <w:sz w:val="24"/>
                <w:szCs w:val="24"/>
              </w:rPr>
            </w:pPr>
            <w:r w:rsidRPr="00092664">
              <w:rPr>
                <w:rFonts w:ascii="Times New Roman" w:hAnsi="Times New Roman" w:cs="Times New Roman"/>
                <w:sz w:val="24"/>
                <w:szCs w:val="24"/>
              </w:rPr>
              <w:t xml:space="preserve">Субвенции из федерального бюджета бюджетам субъектов Российской </w:t>
            </w:r>
            <w:proofErr w:type="gramStart"/>
            <w:r w:rsidRPr="00092664">
              <w:rPr>
                <w:rFonts w:ascii="Times New Roman" w:hAnsi="Times New Roman" w:cs="Times New Roman"/>
                <w:sz w:val="24"/>
                <w:szCs w:val="24"/>
              </w:rPr>
              <w:t>Федерации</w:t>
            </w:r>
            <w:proofErr w:type="gramEnd"/>
            <w:r w:rsidRPr="00092664">
              <w:rPr>
                <w:rFonts w:ascii="Times New Roman" w:hAnsi="Times New Roman" w:cs="Times New Roman"/>
                <w:sz w:val="24"/>
                <w:szCs w:val="24"/>
              </w:rPr>
              <w:t xml:space="preserve"> на осуществление переданных органам государственной власти субъектов </w:t>
            </w:r>
            <w:r w:rsidRPr="00092664">
              <w:rPr>
                <w:rFonts w:ascii="Times New Roman" w:hAnsi="Times New Roman" w:cs="Times New Roman"/>
                <w:sz w:val="24"/>
                <w:szCs w:val="24"/>
              </w:rPr>
              <w:lastRenderedPageBreak/>
              <w:t xml:space="preserve">Российской Федерации в соответствии с </w:t>
            </w:r>
            <w:hyperlink r:id="rId25" w:history="1">
              <w:r w:rsidRPr="00092664">
                <w:rPr>
                  <w:rFonts w:ascii="Times New Roman" w:hAnsi="Times New Roman" w:cs="Times New Roman"/>
                  <w:color w:val="0000FF"/>
                  <w:sz w:val="24"/>
                  <w:szCs w:val="24"/>
                </w:rPr>
                <w:t>частью 1 статьи 33</w:t>
              </w:r>
            </w:hyperlink>
            <w:r w:rsidRPr="00092664">
              <w:rPr>
                <w:rFonts w:ascii="Times New Roman" w:hAnsi="Times New Roman" w:cs="Times New Roman"/>
                <w:sz w:val="24"/>
                <w:szCs w:val="24"/>
              </w:rPr>
              <w:t xml:space="preserve"> Федерального закона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w:t>
            </w:r>
          </w:p>
          <w:p w:rsidR="00092664" w:rsidRPr="00092664" w:rsidRDefault="00092664">
            <w:pPr>
              <w:pStyle w:val="ConsPlusNormal"/>
              <w:jc w:val="both"/>
              <w:rPr>
                <w:rFonts w:ascii="Times New Roman" w:hAnsi="Times New Roman" w:cs="Times New Roman"/>
                <w:sz w:val="24"/>
                <w:szCs w:val="24"/>
              </w:rPr>
            </w:pPr>
            <w:r w:rsidRPr="00092664">
              <w:rPr>
                <w:rFonts w:ascii="Times New Roman" w:hAnsi="Times New Roman" w:cs="Times New Roman"/>
                <w:sz w:val="24"/>
                <w:szCs w:val="24"/>
              </w:rPr>
              <w:t xml:space="preserve">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w:t>
            </w:r>
            <w:proofErr w:type="spellStart"/>
            <w:r w:rsidRPr="00092664">
              <w:rPr>
                <w:rFonts w:ascii="Times New Roman" w:hAnsi="Times New Roman" w:cs="Times New Roman"/>
                <w:sz w:val="24"/>
                <w:szCs w:val="24"/>
              </w:rPr>
              <w:t>охотхозяйственных</w:t>
            </w:r>
            <w:proofErr w:type="spellEnd"/>
            <w:r w:rsidRPr="00092664">
              <w:rPr>
                <w:rFonts w:ascii="Times New Roman" w:hAnsi="Times New Roman" w:cs="Times New Roman"/>
                <w:sz w:val="24"/>
                <w:szCs w:val="24"/>
              </w:rPr>
              <w:t xml:space="preserve"> соглашений;</w:t>
            </w:r>
          </w:p>
          <w:p w:rsidR="00092664" w:rsidRPr="00092664" w:rsidRDefault="00092664">
            <w:pPr>
              <w:pStyle w:val="ConsPlusNormal"/>
              <w:jc w:val="both"/>
              <w:rPr>
                <w:rFonts w:ascii="Times New Roman" w:hAnsi="Times New Roman" w:cs="Times New Roman"/>
                <w:sz w:val="24"/>
                <w:szCs w:val="24"/>
              </w:rPr>
            </w:pPr>
            <w:r w:rsidRPr="00092664">
              <w:rPr>
                <w:rFonts w:ascii="Times New Roman" w:hAnsi="Times New Roman" w:cs="Times New Roman"/>
                <w:sz w:val="24"/>
                <w:szCs w:val="24"/>
              </w:rPr>
              <w:t xml:space="preserve">в области охраны и использования охотничьих ресурсов (за исключением полномочий Российской Федерации по федеральному государственному охотничьему надзору, выдаче разрешений на добычу охотничьих ресурсов и заключению </w:t>
            </w:r>
            <w:proofErr w:type="spellStart"/>
            <w:r w:rsidRPr="00092664">
              <w:rPr>
                <w:rFonts w:ascii="Times New Roman" w:hAnsi="Times New Roman" w:cs="Times New Roman"/>
                <w:sz w:val="24"/>
                <w:szCs w:val="24"/>
              </w:rPr>
              <w:t>охотхозяйственных</w:t>
            </w:r>
            <w:proofErr w:type="spellEnd"/>
            <w:r w:rsidRPr="00092664">
              <w:rPr>
                <w:rFonts w:ascii="Times New Roman" w:hAnsi="Times New Roman" w:cs="Times New Roman"/>
                <w:sz w:val="24"/>
                <w:szCs w:val="24"/>
              </w:rPr>
              <w:t xml:space="preserve"> соглашений)</w:t>
            </w:r>
          </w:p>
        </w:tc>
        <w:tc>
          <w:tcPr>
            <w:tcW w:w="3402"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lastRenderedPageBreak/>
              <w:t>8.1. Отношение фактической добычи охотничьих ресурсов к установленным лимитам добычи по отдельным видам охотничьих ресурсов</w:t>
            </w:r>
          </w:p>
        </w:tc>
        <w:tc>
          <w:tcPr>
            <w:tcW w:w="850"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процентов</w:t>
            </w:r>
          </w:p>
        </w:tc>
        <w:tc>
          <w:tcPr>
            <w:tcW w:w="1701"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Министерство природных ресурсов и охраны окружающей среды Республики Коми</w:t>
            </w:r>
          </w:p>
        </w:tc>
      </w:tr>
      <w:tr w:rsidR="00092664" w:rsidRPr="00092664" w:rsidTr="0029726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vMerge/>
            <w:tcBorders>
              <w:bottom w:val="nil"/>
            </w:tcBorders>
          </w:tcPr>
          <w:p w:rsidR="00092664" w:rsidRPr="00092664" w:rsidRDefault="00092664">
            <w:pPr>
              <w:rPr>
                <w:rFonts w:ascii="Times New Roman" w:hAnsi="Times New Roman" w:cs="Times New Roman"/>
                <w:sz w:val="24"/>
                <w:szCs w:val="24"/>
              </w:rPr>
            </w:pPr>
          </w:p>
        </w:tc>
        <w:tc>
          <w:tcPr>
            <w:tcW w:w="2608" w:type="dxa"/>
            <w:vMerge/>
            <w:tcBorders>
              <w:bottom w:val="nil"/>
            </w:tcBorders>
          </w:tcPr>
          <w:p w:rsidR="00092664" w:rsidRPr="00092664" w:rsidRDefault="00092664">
            <w:pPr>
              <w:rPr>
                <w:rFonts w:ascii="Times New Roman" w:hAnsi="Times New Roman" w:cs="Times New Roman"/>
                <w:sz w:val="24"/>
                <w:szCs w:val="24"/>
              </w:rPr>
            </w:pPr>
          </w:p>
        </w:tc>
        <w:tc>
          <w:tcPr>
            <w:tcW w:w="3402"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 xml:space="preserve">8.2. Доля площади закрепленных </w:t>
            </w:r>
            <w:r w:rsidRPr="00092664">
              <w:rPr>
                <w:rFonts w:ascii="Times New Roman" w:hAnsi="Times New Roman" w:cs="Times New Roman"/>
                <w:sz w:val="24"/>
                <w:szCs w:val="24"/>
              </w:rPr>
              <w:lastRenderedPageBreak/>
              <w:t>охотничьих угодий в общей площади охотничьих угодий Республики Коми</w:t>
            </w:r>
          </w:p>
        </w:tc>
        <w:tc>
          <w:tcPr>
            <w:tcW w:w="850"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lastRenderedPageBreak/>
              <w:t>процентов</w:t>
            </w:r>
          </w:p>
        </w:tc>
        <w:tc>
          <w:tcPr>
            <w:tcW w:w="1701"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 xml:space="preserve">Министерство природных </w:t>
            </w:r>
            <w:r w:rsidRPr="00092664">
              <w:rPr>
                <w:rFonts w:ascii="Times New Roman" w:hAnsi="Times New Roman" w:cs="Times New Roman"/>
                <w:sz w:val="24"/>
                <w:szCs w:val="24"/>
              </w:rPr>
              <w:lastRenderedPageBreak/>
              <w:t>ресурсов и охраны окружающей среды Республики Коми</w:t>
            </w:r>
          </w:p>
        </w:tc>
      </w:tr>
      <w:tr w:rsidR="00092664" w:rsidRPr="00092664" w:rsidTr="0029726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vMerge/>
            <w:tcBorders>
              <w:bottom w:val="nil"/>
            </w:tcBorders>
          </w:tcPr>
          <w:p w:rsidR="00092664" w:rsidRPr="00092664" w:rsidRDefault="00092664">
            <w:pPr>
              <w:rPr>
                <w:rFonts w:ascii="Times New Roman" w:hAnsi="Times New Roman" w:cs="Times New Roman"/>
                <w:sz w:val="24"/>
                <w:szCs w:val="24"/>
              </w:rPr>
            </w:pPr>
          </w:p>
        </w:tc>
        <w:tc>
          <w:tcPr>
            <w:tcW w:w="2608" w:type="dxa"/>
            <w:vMerge/>
            <w:tcBorders>
              <w:bottom w:val="nil"/>
            </w:tcBorders>
          </w:tcPr>
          <w:p w:rsidR="00092664" w:rsidRPr="00092664" w:rsidRDefault="00092664">
            <w:pPr>
              <w:rPr>
                <w:rFonts w:ascii="Times New Roman" w:hAnsi="Times New Roman" w:cs="Times New Roman"/>
                <w:sz w:val="24"/>
                <w:szCs w:val="24"/>
              </w:rPr>
            </w:pPr>
          </w:p>
        </w:tc>
        <w:tc>
          <w:tcPr>
            <w:tcW w:w="3402"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8.3. Доля привлеченных к ответственности лиц за нарушения законодательства в области охоты и сохранения охотничьих ресурсов к общему количеству возбужденных дел об административных правонарушениях в области охоты и сохранения охотничьих ресурсов</w:t>
            </w:r>
          </w:p>
        </w:tc>
        <w:tc>
          <w:tcPr>
            <w:tcW w:w="850"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процентов</w:t>
            </w:r>
          </w:p>
        </w:tc>
        <w:tc>
          <w:tcPr>
            <w:tcW w:w="1701"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Министерство природных ресурсов и охраны окружающей среды Республики Коми</w:t>
            </w:r>
          </w:p>
        </w:tc>
      </w:tr>
      <w:tr w:rsidR="00092664" w:rsidRPr="00092664" w:rsidTr="0029726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vMerge/>
            <w:tcBorders>
              <w:bottom w:val="nil"/>
            </w:tcBorders>
          </w:tcPr>
          <w:p w:rsidR="00092664" w:rsidRPr="00092664" w:rsidRDefault="00092664">
            <w:pPr>
              <w:rPr>
                <w:rFonts w:ascii="Times New Roman" w:hAnsi="Times New Roman" w:cs="Times New Roman"/>
                <w:sz w:val="24"/>
                <w:szCs w:val="24"/>
              </w:rPr>
            </w:pPr>
          </w:p>
        </w:tc>
        <w:tc>
          <w:tcPr>
            <w:tcW w:w="2608" w:type="dxa"/>
            <w:vMerge/>
            <w:tcBorders>
              <w:bottom w:val="nil"/>
            </w:tcBorders>
          </w:tcPr>
          <w:p w:rsidR="00092664" w:rsidRPr="00092664" w:rsidRDefault="00092664">
            <w:pPr>
              <w:rPr>
                <w:rFonts w:ascii="Times New Roman" w:hAnsi="Times New Roman" w:cs="Times New Roman"/>
                <w:sz w:val="24"/>
                <w:szCs w:val="24"/>
              </w:rPr>
            </w:pPr>
          </w:p>
        </w:tc>
        <w:tc>
          <w:tcPr>
            <w:tcW w:w="3402"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8.4. Продуктивность охотничьих угодий в Республике Коми</w:t>
            </w:r>
          </w:p>
        </w:tc>
        <w:tc>
          <w:tcPr>
            <w:tcW w:w="850"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рублей/</w:t>
            </w:r>
            <w:proofErr w:type="gramStart"/>
            <w:r w:rsidRPr="00092664">
              <w:rPr>
                <w:rFonts w:ascii="Times New Roman" w:hAnsi="Times New Roman" w:cs="Times New Roman"/>
                <w:sz w:val="24"/>
                <w:szCs w:val="24"/>
              </w:rPr>
              <w:t>га</w:t>
            </w:r>
            <w:proofErr w:type="gramEnd"/>
          </w:p>
        </w:tc>
        <w:tc>
          <w:tcPr>
            <w:tcW w:w="1701"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Министерство природных ресурсов и охраны окружающей среды Республики Коми</w:t>
            </w:r>
          </w:p>
        </w:tc>
      </w:tr>
      <w:tr w:rsidR="00092664" w:rsidRPr="00092664" w:rsidTr="0029726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vMerge/>
            <w:tcBorders>
              <w:bottom w:val="nil"/>
            </w:tcBorders>
          </w:tcPr>
          <w:p w:rsidR="00092664" w:rsidRPr="00092664" w:rsidRDefault="00092664">
            <w:pPr>
              <w:rPr>
                <w:rFonts w:ascii="Times New Roman" w:hAnsi="Times New Roman" w:cs="Times New Roman"/>
                <w:sz w:val="24"/>
                <w:szCs w:val="24"/>
              </w:rPr>
            </w:pPr>
          </w:p>
        </w:tc>
        <w:tc>
          <w:tcPr>
            <w:tcW w:w="2608" w:type="dxa"/>
            <w:vMerge/>
            <w:tcBorders>
              <w:bottom w:val="nil"/>
            </w:tcBorders>
          </w:tcPr>
          <w:p w:rsidR="00092664" w:rsidRPr="00092664" w:rsidRDefault="00092664">
            <w:pPr>
              <w:rPr>
                <w:rFonts w:ascii="Times New Roman" w:hAnsi="Times New Roman" w:cs="Times New Roman"/>
                <w:sz w:val="24"/>
                <w:szCs w:val="24"/>
              </w:rPr>
            </w:pPr>
          </w:p>
        </w:tc>
        <w:tc>
          <w:tcPr>
            <w:tcW w:w="3402"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8.5. Количество государственных охотничьих инспекторов в муниципальном образовании, на территории которого находятся охотничьи угодья</w:t>
            </w:r>
          </w:p>
        </w:tc>
        <w:tc>
          <w:tcPr>
            <w:tcW w:w="850"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человек/район</w:t>
            </w:r>
          </w:p>
        </w:tc>
        <w:tc>
          <w:tcPr>
            <w:tcW w:w="1701"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Министерство природных ресурсов и охраны окружающей среды Республики Коми</w:t>
            </w:r>
          </w:p>
        </w:tc>
      </w:tr>
      <w:tr w:rsidR="00092664" w:rsidRPr="00092664" w:rsidTr="0029726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vMerge w:val="restart"/>
            <w:tcBorders>
              <w:top w:val="nil"/>
              <w:bottom w:val="nil"/>
            </w:tcBorders>
          </w:tcPr>
          <w:p w:rsidR="00092664" w:rsidRPr="00092664" w:rsidRDefault="00092664">
            <w:pPr>
              <w:pStyle w:val="ConsPlusNormal"/>
              <w:rPr>
                <w:rFonts w:ascii="Times New Roman" w:hAnsi="Times New Roman" w:cs="Times New Roman"/>
                <w:sz w:val="24"/>
                <w:szCs w:val="24"/>
              </w:rPr>
            </w:pPr>
          </w:p>
        </w:tc>
        <w:tc>
          <w:tcPr>
            <w:tcW w:w="2608" w:type="dxa"/>
            <w:vMerge w:val="restart"/>
            <w:tcBorders>
              <w:top w:val="nil"/>
              <w:bottom w:val="nil"/>
            </w:tcBorders>
          </w:tcPr>
          <w:p w:rsidR="00092664" w:rsidRPr="00092664" w:rsidRDefault="00092664">
            <w:pPr>
              <w:pStyle w:val="ConsPlusNormal"/>
              <w:rPr>
                <w:rFonts w:ascii="Times New Roman" w:hAnsi="Times New Roman" w:cs="Times New Roman"/>
                <w:sz w:val="24"/>
                <w:szCs w:val="24"/>
              </w:rPr>
            </w:pPr>
          </w:p>
        </w:tc>
        <w:tc>
          <w:tcPr>
            <w:tcW w:w="3402"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 xml:space="preserve">8.6. Отношение количества видов охотничьих ресурсов, по которым ведется учет их численности в рамках государственного </w:t>
            </w:r>
            <w:r w:rsidRPr="00092664">
              <w:rPr>
                <w:rFonts w:ascii="Times New Roman" w:hAnsi="Times New Roman" w:cs="Times New Roman"/>
                <w:sz w:val="24"/>
                <w:szCs w:val="24"/>
              </w:rPr>
              <w:lastRenderedPageBreak/>
              <w:t>мониторинга охотничьих ресурсов и среды их обитания, к общему количеству видов охотничьих ресурсов, обитающих на территории Республики Коми</w:t>
            </w:r>
          </w:p>
        </w:tc>
        <w:tc>
          <w:tcPr>
            <w:tcW w:w="850"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lastRenderedPageBreak/>
              <w:t>процентов</w:t>
            </w:r>
          </w:p>
        </w:tc>
        <w:tc>
          <w:tcPr>
            <w:tcW w:w="1701"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 xml:space="preserve">Министерство природных ресурсов и охраны окружающей среды </w:t>
            </w:r>
            <w:r w:rsidRPr="00092664">
              <w:rPr>
                <w:rFonts w:ascii="Times New Roman" w:hAnsi="Times New Roman" w:cs="Times New Roman"/>
                <w:sz w:val="24"/>
                <w:szCs w:val="24"/>
              </w:rPr>
              <w:lastRenderedPageBreak/>
              <w:t>Республики Коми</w:t>
            </w:r>
          </w:p>
        </w:tc>
      </w:tr>
      <w:tr w:rsidR="00092664" w:rsidRPr="00092664" w:rsidTr="0029726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vMerge/>
            <w:tcBorders>
              <w:top w:val="nil"/>
              <w:bottom w:val="nil"/>
            </w:tcBorders>
          </w:tcPr>
          <w:p w:rsidR="00092664" w:rsidRPr="00092664" w:rsidRDefault="00092664">
            <w:pPr>
              <w:rPr>
                <w:rFonts w:ascii="Times New Roman" w:hAnsi="Times New Roman" w:cs="Times New Roman"/>
                <w:sz w:val="24"/>
                <w:szCs w:val="24"/>
              </w:rPr>
            </w:pPr>
          </w:p>
        </w:tc>
        <w:tc>
          <w:tcPr>
            <w:tcW w:w="2608" w:type="dxa"/>
            <w:vMerge/>
            <w:tcBorders>
              <w:top w:val="nil"/>
              <w:bottom w:val="nil"/>
            </w:tcBorders>
          </w:tcPr>
          <w:p w:rsidR="00092664" w:rsidRPr="00092664" w:rsidRDefault="00092664">
            <w:pPr>
              <w:rPr>
                <w:rFonts w:ascii="Times New Roman" w:hAnsi="Times New Roman" w:cs="Times New Roman"/>
                <w:sz w:val="24"/>
                <w:szCs w:val="24"/>
              </w:rPr>
            </w:pPr>
          </w:p>
        </w:tc>
        <w:tc>
          <w:tcPr>
            <w:tcW w:w="3402"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8.7. Издание документа об утверждении лимита добычи охотничьих ресурсов в срок до 1 августа текущего года</w:t>
            </w:r>
          </w:p>
        </w:tc>
        <w:tc>
          <w:tcPr>
            <w:tcW w:w="850"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единиц</w:t>
            </w:r>
          </w:p>
        </w:tc>
        <w:tc>
          <w:tcPr>
            <w:tcW w:w="1701"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Министерство природных ресурсов и охраны окружающей среды Республики Коми</w:t>
            </w:r>
          </w:p>
        </w:tc>
      </w:tr>
      <w:tr w:rsidR="00092664" w:rsidRPr="00092664" w:rsidTr="0029726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vMerge/>
            <w:tcBorders>
              <w:top w:val="nil"/>
              <w:bottom w:val="nil"/>
            </w:tcBorders>
          </w:tcPr>
          <w:p w:rsidR="00092664" w:rsidRPr="00092664" w:rsidRDefault="00092664">
            <w:pPr>
              <w:rPr>
                <w:rFonts w:ascii="Times New Roman" w:hAnsi="Times New Roman" w:cs="Times New Roman"/>
                <w:sz w:val="24"/>
                <w:szCs w:val="24"/>
              </w:rPr>
            </w:pPr>
          </w:p>
        </w:tc>
        <w:tc>
          <w:tcPr>
            <w:tcW w:w="2608" w:type="dxa"/>
            <w:vMerge/>
            <w:tcBorders>
              <w:top w:val="nil"/>
              <w:bottom w:val="nil"/>
            </w:tcBorders>
          </w:tcPr>
          <w:p w:rsidR="00092664" w:rsidRPr="00092664" w:rsidRDefault="00092664">
            <w:pPr>
              <w:rPr>
                <w:rFonts w:ascii="Times New Roman" w:hAnsi="Times New Roman" w:cs="Times New Roman"/>
                <w:sz w:val="24"/>
                <w:szCs w:val="24"/>
              </w:rPr>
            </w:pPr>
          </w:p>
        </w:tc>
        <w:tc>
          <w:tcPr>
            <w:tcW w:w="3402"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8.8. Соответствие изданного нормативного правового акта Республики Коми об утверждении видов разрешенной охоты и параметров осуществления охоты в охотничьих угодьях на территории Республики Коми законодательству Российской Федерации</w:t>
            </w:r>
          </w:p>
        </w:tc>
        <w:tc>
          <w:tcPr>
            <w:tcW w:w="850"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единиц</w:t>
            </w:r>
          </w:p>
        </w:tc>
        <w:tc>
          <w:tcPr>
            <w:tcW w:w="1701" w:type="dxa"/>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Министерство природных ресурсов и охраны окружающей среды Республики Коми</w:t>
            </w:r>
          </w:p>
        </w:tc>
      </w:tr>
      <w:tr w:rsidR="00092664" w:rsidRPr="00092664" w:rsidTr="00297260">
        <w:tblPrEx>
          <w:jc w:val="lef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510" w:type="dxa"/>
            <w:vMerge/>
            <w:tcBorders>
              <w:top w:val="nil"/>
              <w:bottom w:val="nil"/>
            </w:tcBorders>
          </w:tcPr>
          <w:p w:rsidR="00092664" w:rsidRPr="00092664" w:rsidRDefault="00092664">
            <w:pPr>
              <w:rPr>
                <w:rFonts w:ascii="Times New Roman" w:hAnsi="Times New Roman" w:cs="Times New Roman"/>
                <w:sz w:val="24"/>
                <w:szCs w:val="24"/>
              </w:rPr>
            </w:pPr>
          </w:p>
        </w:tc>
        <w:tc>
          <w:tcPr>
            <w:tcW w:w="2608" w:type="dxa"/>
            <w:vMerge/>
            <w:tcBorders>
              <w:top w:val="nil"/>
              <w:bottom w:val="nil"/>
            </w:tcBorders>
          </w:tcPr>
          <w:p w:rsidR="00092664" w:rsidRPr="00092664" w:rsidRDefault="00092664">
            <w:pPr>
              <w:rPr>
                <w:rFonts w:ascii="Times New Roman" w:hAnsi="Times New Roman" w:cs="Times New Roman"/>
                <w:sz w:val="24"/>
                <w:szCs w:val="24"/>
              </w:rPr>
            </w:pPr>
          </w:p>
        </w:tc>
        <w:tc>
          <w:tcPr>
            <w:tcW w:w="3402" w:type="dxa"/>
            <w:tcBorders>
              <w:bottom w:val="nil"/>
            </w:tcBorders>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 xml:space="preserve">8.9. Представление сведений государственного </w:t>
            </w:r>
            <w:proofErr w:type="spellStart"/>
            <w:r w:rsidRPr="00092664">
              <w:rPr>
                <w:rFonts w:ascii="Times New Roman" w:hAnsi="Times New Roman" w:cs="Times New Roman"/>
                <w:sz w:val="24"/>
                <w:szCs w:val="24"/>
              </w:rPr>
              <w:t>охотхозяйственного</w:t>
            </w:r>
            <w:proofErr w:type="spellEnd"/>
            <w:r w:rsidRPr="00092664">
              <w:rPr>
                <w:rFonts w:ascii="Times New Roman" w:hAnsi="Times New Roman" w:cs="Times New Roman"/>
                <w:sz w:val="24"/>
                <w:szCs w:val="24"/>
              </w:rPr>
              <w:t xml:space="preserve"> реестра в Минприроды России в установленные сроки</w:t>
            </w:r>
          </w:p>
        </w:tc>
        <w:tc>
          <w:tcPr>
            <w:tcW w:w="850" w:type="dxa"/>
            <w:tcBorders>
              <w:bottom w:val="nil"/>
            </w:tcBorders>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единиц</w:t>
            </w:r>
          </w:p>
        </w:tc>
        <w:tc>
          <w:tcPr>
            <w:tcW w:w="1701" w:type="dxa"/>
            <w:tcBorders>
              <w:bottom w:val="nil"/>
            </w:tcBorders>
          </w:tcPr>
          <w:p w:rsidR="00092664" w:rsidRPr="00092664" w:rsidRDefault="00092664">
            <w:pPr>
              <w:pStyle w:val="ConsPlusNormal"/>
              <w:rPr>
                <w:rFonts w:ascii="Times New Roman" w:hAnsi="Times New Roman" w:cs="Times New Roman"/>
                <w:sz w:val="24"/>
                <w:szCs w:val="24"/>
              </w:rPr>
            </w:pPr>
            <w:r w:rsidRPr="00092664">
              <w:rPr>
                <w:rFonts w:ascii="Times New Roman" w:hAnsi="Times New Roman" w:cs="Times New Roman"/>
                <w:sz w:val="24"/>
                <w:szCs w:val="24"/>
              </w:rPr>
              <w:t>Министерство природных ресурсов и охраны окружающей среды Республики Коми</w:t>
            </w:r>
          </w:p>
        </w:tc>
      </w:tr>
      <w:tr w:rsidR="00092664" w:rsidRPr="00092664" w:rsidTr="00297260">
        <w:tblPrEx>
          <w:jc w:val="left"/>
          <w:tblBorders>
            <w:top w:val="single" w:sz="4" w:space="0" w:color="auto"/>
            <w:left w:val="single" w:sz="4" w:space="0" w:color="auto"/>
            <w:bottom w:val="single" w:sz="4" w:space="0" w:color="auto"/>
            <w:right w:val="single" w:sz="4" w:space="0" w:color="auto"/>
            <w:insideV w:val="single" w:sz="4" w:space="0" w:color="auto"/>
          </w:tblBorders>
          <w:tblCellMar>
            <w:top w:w="102" w:type="dxa"/>
            <w:left w:w="62" w:type="dxa"/>
            <w:bottom w:w="102" w:type="dxa"/>
            <w:right w:w="62" w:type="dxa"/>
          </w:tblCellMar>
        </w:tblPrEx>
        <w:trPr>
          <w:gridBefore w:val="1"/>
          <w:gridAfter w:val="1"/>
          <w:wBefore w:w="51" w:type="dxa"/>
          <w:wAfter w:w="232" w:type="dxa"/>
        </w:trPr>
        <w:tc>
          <w:tcPr>
            <w:tcW w:w="9071" w:type="dxa"/>
            <w:gridSpan w:val="5"/>
            <w:tcBorders>
              <w:top w:val="nil"/>
            </w:tcBorders>
          </w:tcPr>
          <w:p w:rsidR="00092664" w:rsidRPr="00092664" w:rsidRDefault="00092664">
            <w:pPr>
              <w:pStyle w:val="ConsPlusNormal"/>
              <w:jc w:val="both"/>
              <w:rPr>
                <w:rFonts w:ascii="Times New Roman" w:hAnsi="Times New Roman" w:cs="Times New Roman"/>
                <w:sz w:val="24"/>
                <w:szCs w:val="24"/>
              </w:rPr>
            </w:pPr>
            <w:r w:rsidRPr="00092664">
              <w:rPr>
                <w:rFonts w:ascii="Times New Roman" w:hAnsi="Times New Roman" w:cs="Times New Roman"/>
                <w:sz w:val="24"/>
                <w:szCs w:val="24"/>
              </w:rPr>
              <w:t xml:space="preserve">(в ред. </w:t>
            </w:r>
            <w:hyperlink r:id="rId26" w:history="1">
              <w:r w:rsidRPr="00092664">
                <w:rPr>
                  <w:rFonts w:ascii="Times New Roman" w:hAnsi="Times New Roman" w:cs="Times New Roman"/>
                  <w:color w:val="0000FF"/>
                  <w:sz w:val="24"/>
                  <w:szCs w:val="24"/>
                </w:rPr>
                <w:t>Постановления</w:t>
              </w:r>
            </w:hyperlink>
            <w:r w:rsidRPr="00092664">
              <w:rPr>
                <w:rFonts w:ascii="Times New Roman" w:hAnsi="Times New Roman" w:cs="Times New Roman"/>
                <w:sz w:val="24"/>
                <w:szCs w:val="24"/>
              </w:rPr>
              <w:t xml:space="preserve"> Правительства РК от 21.02.2018 N 102)</w:t>
            </w:r>
          </w:p>
        </w:tc>
      </w:tr>
    </w:tbl>
    <w:p w:rsidR="00092664" w:rsidRPr="00092664" w:rsidRDefault="00092664">
      <w:pPr>
        <w:pStyle w:val="ConsPlusNormal"/>
        <w:rPr>
          <w:rFonts w:ascii="Times New Roman" w:hAnsi="Times New Roman" w:cs="Times New Roman"/>
          <w:sz w:val="24"/>
          <w:szCs w:val="24"/>
        </w:rPr>
      </w:pPr>
    </w:p>
    <w:p w:rsidR="00092664" w:rsidRPr="00092664" w:rsidRDefault="00092664">
      <w:pPr>
        <w:pStyle w:val="ConsPlusNormal"/>
        <w:rPr>
          <w:rFonts w:ascii="Times New Roman" w:hAnsi="Times New Roman" w:cs="Times New Roman"/>
          <w:sz w:val="24"/>
          <w:szCs w:val="24"/>
        </w:rPr>
      </w:pPr>
    </w:p>
    <w:p w:rsidR="00092664" w:rsidRPr="00092664" w:rsidRDefault="00092664">
      <w:pPr>
        <w:pStyle w:val="ConsPlusNormal"/>
        <w:pBdr>
          <w:top w:val="single" w:sz="6" w:space="0" w:color="auto"/>
        </w:pBdr>
        <w:spacing w:before="100" w:after="100"/>
        <w:jc w:val="both"/>
        <w:rPr>
          <w:rFonts w:ascii="Times New Roman" w:hAnsi="Times New Roman" w:cs="Times New Roman"/>
          <w:sz w:val="24"/>
          <w:szCs w:val="24"/>
        </w:rPr>
      </w:pPr>
    </w:p>
    <w:p w:rsidR="00F23140" w:rsidRPr="00092664" w:rsidRDefault="00297260">
      <w:pPr>
        <w:rPr>
          <w:rFonts w:ascii="Times New Roman" w:hAnsi="Times New Roman" w:cs="Times New Roman"/>
          <w:sz w:val="24"/>
          <w:szCs w:val="24"/>
        </w:rPr>
      </w:pPr>
    </w:p>
    <w:sectPr w:rsidR="00F23140" w:rsidRPr="00092664" w:rsidSect="00381F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664"/>
    <w:rsid w:val="00087791"/>
    <w:rsid w:val="00092664"/>
    <w:rsid w:val="00297260"/>
    <w:rsid w:val="008B25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266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9266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92664"/>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266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9266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9266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0930F127328A1AB84341535152304AB0543EFA8BDDB0960B6494CBD2E79CD2DE75E3556B4FA0A9B2222C90905BCe9L" TargetMode="External"/><Relationship Id="rId13" Type="http://schemas.openxmlformats.org/officeDocument/2006/relationships/hyperlink" Target="consultantplus://offline/ref=D0930F127328A1AB84340B38034F5AAF024DB4A6BDDC0A36E91B4AEA7129CB78B51E6B0FF5BD199A2A3CCB080DCBD1CA29A047B2F90D9F3909E991BABDeAL" TargetMode="External"/><Relationship Id="rId18" Type="http://schemas.openxmlformats.org/officeDocument/2006/relationships/hyperlink" Target="consultantplus://offline/ref=D0930F127328A1AB84341535152304AB0646EAACB4D00960B6494CBD2E79CD2DF55E6D5FB4F240CA6E69C60B07DE859373F74AB1BFe3L" TargetMode="External"/><Relationship Id="rId26" Type="http://schemas.openxmlformats.org/officeDocument/2006/relationships/hyperlink" Target="consultantplus://offline/ref=D0930F127328A1AB84340B38034F5AAF024DB4A6BDDC0A36E91B4AEA7129CB78B51E6B0FF5BD199A2A3CCB0E01CBD1CA29A047B2F90D9F3909E991BABDeAL" TargetMode="External"/><Relationship Id="rId3" Type="http://schemas.microsoft.com/office/2007/relationships/stylesWithEffects" Target="stylesWithEffects.xml"/><Relationship Id="rId21" Type="http://schemas.openxmlformats.org/officeDocument/2006/relationships/hyperlink" Target="consultantplus://offline/ref=D0930F127328A1AB84341535152304AB0647EDA2BCD10960B6494CBD2E79CD2DF55E6D5AB2F11FCF7B789E0406C39B9B65EB48B0FBB1eAL" TargetMode="External"/><Relationship Id="rId7" Type="http://schemas.openxmlformats.org/officeDocument/2006/relationships/hyperlink" Target="consultantplus://offline/ref=D0930F127328A1AB84340B38034F5AAF024DB4A6BDDC0A36E91B4AEA7129CB78B51E6B0FF5BD199A2A3CCB080CCBD1CA29A047B2F90D9F3909E991BABDeAL" TargetMode="External"/><Relationship Id="rId12" Type="http://schemas.openxmlformats.org/officeDocument/2006/relationships/hyperlink" Target="consultantplus://offline/ref=D0930F127328A1AB84340B38034F5AAF024DB4A6BDDC0135E3154AEA7129CB78B51E6B0FF5BD199A2A3CCB0C03CBD1CA29A047B2F90D9F3909E991BABDeAL" TargetMode="External"/><Relationship Id="rId17" Type="http://schemas.openxmlformats.org/officeDocument/2006/relationships/hyperlink" Target="consultantplus://offline/ref=D0930F127328A1AB84341535152304AB0644EBA8B8D80960B6494CBD2E79CD2DF55E6D5AB6F9159A2A379F58409588996EEB4AB8E4119F30B1eEL" TargetMode="External"/><Relationship Id="rId25" Type="http://schemas.openxmlformats.org/officeDocument/2006/relationships/hyperlink" Target="consultantplus://offline/ref=D0930F127328A1AB84341535152304AB0644EBA8BEDA0960B6494CBD2E79CD2DF55E6D5AB6F917982C379F58409588996EEB4AB8E4119F30B1eEL" TargetMode="External"/><Relationship Id="rId2" Type="http://schemas.openxmlformats.org/officeDocument/2006/relationships/styles" Target="styles.xml"/><Relationship Id="rId16" Type="http://schemas.openxmlformats.org/officeDocument/2006/relationships/hyperlink" Target="consultantplus://offline/ref=D0930F127328A1AB84340B38034F5AAF024DB4A6BDDC0A36E91B4AEA7129CB78B51E6B0FF5BD199A2A3CCB0B04CBD1CA29A047B2F90D9F3909E991BABDeAL" TargetMode="External"/><Relationship Id="rId20" Type="http://schemas.openxmlformats.org/officeDocument/2006/relationships/hyperlink" Target="consultantplus://offline/ref=D0930F127328A1AB84340B38034F5AAF024DB4A6BDDC0A36E91B4AEA7129CB78B51E6B0FF5BD199A2A3CCB0D02CBD1CA29A047B2F90D9F3909E991BABDeAL" TargetMode="External"/><Relationship Id="rId1" Type="http://schemas.openxmlformats.org/officeDocument/2006/relationships/customXml" Target="../customXml/item1.xml"/><Relationship Id="rId6" Type="http://schemas.openxmlformats.org/officeDocument/2006/relationships/hyperlink" Target="consultantplus://offline/ref=D0930F127328A1AB84340B38034F5AAF024DB4A6BDDC0135E3154AEA7129CB78B51E6B0FF5BD199A2A3CCB0C07CBD1CA29A047B2F90D9F3909E991BABDeAL" TargetMode="External"/><Relationship Id="rId11" Type="http://schemas.openxmlformats.org/officeDocument/2006/relationships/hyperlink" Target="consultantplus://offline/ref=D0930F127328A1AB84340B38034F5AAF024DB4A6BDDC0135E3154AEA7129CB78B51E6B0FF5BD199A2A3CCB0C02CBD1CA29A047B2F90D9F3909E991BABDeAL" TargetMode="External"/><Relationship Id="rId24" Type="http://schemas.openxmlformats.org/officeDocument/2006/relationships/hyperlink" Target="consultantplus://offline/ref=D0930F127328A1AB84340B38034F5AAF024DB4A6BDDC0A36E91B4AEA7129CB78B51E6B0FF5BD199A2A3CCB0E01CBD1CA29A047B2F90D9F3909E991BABDeAL" TargetMode="External"/><Relationship Id="rId5" Type="http://schemas.openxmlformats.org/officeDocument/2006/relationships/webSettings" Target="webSettings.xml"/><Relationship Id="rId15" Type="http://schemas.openxmlformats.org/officeDocument/2006/relationships/hyperlink" Target="consultantplus://offline/ref=D0930F127328A1AB84341535152304AB064EECA2BFDE0960B6494CBD2E79CD2DF55E6D5AB6F9159E2C379F58409588996EEB4AB8E4119F30B1eEL" TargetMode="External"/><Relationship Id="rId23" Type="http://schemas.openxmlformats.org/officeDocument/2006/relationships/hyperlink" Target="consultantplus://offline/ref=D0930F127328A1AB84341535152304AB0646EAACB4D00960B6494CBD2E79CD2DF55E6D5FB4F240CA6E69C60B07DE859373F74AB1BFe3L" TargetMode="External"/><Relationship Id="rId28" Type="http://schemas.openxmlformats.org/officeDocument/2006/relationships/theme" Target="theme/theme1.xml"/><Relationship Id="rId10" Type="http://schemas.openxmlformats.org/officeDocument/2006/relationships/hyperlink" Target="consultantplus://offline/ref=D0930F127328A1AB84340B38034F5AAF024DB4A6BDDC0135E3154AEA7129CB78B51E6B0FF5BD199A2A3CCB0C01CBD1CA29A047B2F90D9F3909E991BABDeAL" TargetMode="External"/><Relationship Id="rId19" Type="http://schemas.openxmlformats.org/officeDocument/2006/relationships/hyperlink" Target="consultantplus://offline/ref=D0930F127328A1AB84341535152304AB0647E3ACB5D80960B6494CBD2E79CD2DF55E6D5AB6F9119E29379F58409588996EEB4AB8E4119F30B1eEL" TargetMode="External"/><Relationship Id="rId4" Type="http://schemas.openxmlformats.org/officeDocument/2006/relationships/settings" Target="settings.xml"/><Relationship Id="rId9" Type="http://schemas.openxmlformats.org/officeDocument/2006/relationships/hyperlink" Target="consultantplus://offline/ref=D0930F127328A1AB84341535152304AB0543EFA8BDDB0960B6494CBD2E79CD2DF55E6D5AB6F9149B2C379F58409588996EEB4AB8E4119F30B1eEL" TargetMode="External"/><Relationship Id="rId14" Type="http://schemas.openxmlformats.org/officeDocument/2006/relationships/hyperlink" Target="consultantplus://offline/ref=D0930F127328A1AB84341535152304AB0647E3ABB5D10960B6494CBD2E79CD2DE75E3556B4FA0A9B2222C90905BCe9L" TargetMode="External"/><Relationship Id="rId22" Type="http://schemas.openxmlformats.org/officeDocument/2006/relationships/hyperlink" Target="consultantplus://offline/ref=D0930F127328A1AB84341535152304AB0644EBA8BDD80960B6494CBD2E79CD2DF55E6D5AB4F81FCF7B789E0406C39B9B65EB48B0FBB1eAL"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CE6E9-01E1-4802-9937-91037E13F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2863</Words>
  <Characters>16321</Characters>
  <Application>Microsoft Office Word</Application>
  <DocSecurity>0</DocSecurity>
  <Lines>136</Lines>
  <Paragraphs>38</Paragraphs>
  <ScaleCrop>false</ScaleCrop>
  <Company/>
  <LinksUpToDate>false</LinksUpToDate>
  <CharactersWithSpaces>19146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Чупрова Анастасия Николаевна</dc:creator>
  <cp:lastModifiedBy>Чупрова Анастасия Николаевна</cp:lastModifiedBy>
  <cp:revision>2</cp:revision>
  <dcterms:created xsi:type="dcterms:W3CDTF">2019-08-23T11:30:00Z</dcterms:created>
  <dcterms:modified xsi:type="dcterms:W3CDTF">2019-08-23T11:32:00Z</dcterms:modified>
</cp:coreProperties>
</file>